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7474" w:rsidRDefault="00F97474" w:rsidP="00F97474">
      <w:pPr>
        <w:jc w:val="right"/>
        <w:rPr>
          <w:rFonts w:asciiTheme="majorBidi" w:hAnsiTheme="majorBidi" w:cstheme="majorBidi"/>
          <w:sz w:val="28"/>
          <w:szCs w:val="28"/>
          <w:lang w:val="kk-KZ"/>
        </w:rPr>
      </w:pPr>
      <w:r>
        <w:rPr>
          <w:rFonts w:asciiTheme="majorBidi" w:hAnsiTheme="majorBidi" w:cstheme="majorBidi"/>
          <w:sz w:val="28"/>
          <w:szCs w:val="28"/>
          <w:lang w:val="kk-KZ"/>
        </w:rPr>
        <w:t>Ф.7.03-20</w:t>
      </w: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 xml:space="preserve">С. Мәжінбеков,  Ж. Турекулова, </w:t>
      </w:r>
      <w:r w:rsidRPr="00251CF7">
        <w:rPr>
          <w:rFonts w:asciiTheme="majorBidi" w:hAnsiTheme="majorBidi" w:cstheme="majorBidi"/>
          <w:sz w:val="28"/>
          <w:szCs w:val="28"/>
          <w:lang w:val="kk-KZ"/>
        </w:rPr>
        <w:t xml:space="preserve"> </w:t>
      </w:r>
      <w:r>
        <w:rPr>
          <w:rFonts w:asciiTheme="majorBidi" w:hAnsiTheme="majorBidi" w:cstheme="majorBidi"/>
          <w:sz w:val="28"/>
          <w:szCs w:val="28"/>
          <w:lang w:val="kk-KZ"/>
        </w:rPr>
        <w:t>Г. Отарбаева, К. Байтуреева</w:t>
      </w:r>
    </w:p>
    <w:p w:rsidR="00F97474" w:rsidRDefault="00F97474"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b/>
          <w:bCs/>
          <w:sz w:val="28"/>
          <w:szCs w:val="28"/>
          <w:lang w:val="kk-KZ"/>
        </w:rPr>
      </w:pPr>
    </w:p>
    <w:p w:rsidR="00F20771" w:rsidRDefault="00F20771" w:rsidP="00F97474">
      <w:pPr>
        <w:jc w:val="center"/>
        <w:rPr>
          <w:rFonts w:asciiTheme="majorBidi" w:hAnsiTheme="majorBidi" w:cstheme="majorBidi"/>
          <w:b/>
          <w:bCs/>
          <w:sz w:val="28"/>
          <w:szCs w:val="28"/>
          <w:lang w:val="kk-KZ"/>
        </w:rPr>
      </w:pPr>
    </w:p>
    <w:p w:rsidR="00F20771" w:rsidRDefault="00F20771" w:rsidP="00F97474">
      <w:pPr>
        <w:jc w:val="center"/>
        <w:rPr>
          <w:rFonts w:asciiTheme="majorBidi" w:hAnsiTheme="majorBidi" w:cstheme="majorBidi"/>
          <w:b/>
          <w:bCs/>
          <w:sz w:val="28"/>
          <w:szCs w:val="28"/>
          <w:lang w:val="kk-KZ"/>
        </w:rPr>
      </w:pPr>
    </w:p>
    <w:p w:rsidR="00F20771" w:rsidRDefault="00F20771" w:rsidP="00F97474">
      <w:pPr>
        <w:jc w:val="center"/>
        <w:rPr>
          <w:rFonts w:asciiTheme="majorBidi" w:hAnsiTheme="majorBidi" w:cstheme="majorBidi"/>
          <w:b/>
          <w:bCs/>
          <w:sz w:val="28"/>
          <w:szCs w:val="28"/>
          <w:lang w:val="kk-KZ"/>
        </w:rPr>
      </w:pPr>
    </w:p>
    <w:p w:rsidR="00F97474" w:rsidRPr="00251CF7" w:rsidRDefault="00F97474" w:rsidP="00F97474">
      <w:pPr>
        <w:jc w:val="center"/>
        <w:rPr>
          <w:rFonts w:asciiTheme="majorBidi" w:hAnsiTheme="majorBidi" w:cstheme="majorBidi"/>
          <w:b/>
          <w:bCs/>
          <w:sz w:val="28"/>
          <w:szCs w:val="28"/>
          <w:lang w:val="kk-KZ"/>
        </w:rPr>
      </w:pPr>
      <w:r w:rsidRPr="00251CF7">
        <w:rPr>
          <w:rFonts w:asciiTheme="majorBidi" w:hAnsiTheme="majorBidi" w:cstheme="majorBidi"/>
          <w:b/>
          <w:bCs/>
          <w:sz w:val="28"/>
          <w:szCs w:val="28"/>
          <w:lang w:val="kk-KZ"/>
        </w:rPr>
        <w:t>ОҢТҮСТІК-ШЫҒЫС АЗИЯ ЕЛДЕРІНІҢ СЫРТҚЫ САЯСАТЫ</w:t>
      </w:r>
    </w:p>
    <w:p w:rsidR="00F97474" w:rsidRDefault="00F97474" w:rsidP="00F97474">
      <w:pPr>
        <w:jc w:val="center"/>
        <w:rPr>
          <w:rFonts w:asciiTheme="majorBidi" w:hAnsiTheme="majorBidi" w:cstheme="majorBidi"/>
          <w:b/>
          <w:bCs/>
          <w:sz w:val="28"/>
          <w:szCs w:val="28"/>
          <w:lang w:val="kk-KZ"/>
        </w:rPr>
      </w:pPr>
      <w:r w:rsidRPr="00251CF7">
        <w:rPr>
          <w:rFonts w:asciiTheme="majorBidi" w:hAnsiTheme="majorBidi" w:cstheme="majorBidi"/>
          <w:b/>
          <w:bCs/>
          <w:sz w:val="28"/>
          <w:szCs w:val="28"/>
          <w:lang w:val="kk-KZ"/>
        </w:rPr>
        <w:t>ОҚУЛЫҚ</w:t>
      </w: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20771" w:rsidRDefault="00F20771"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Шымкент, 2017</w:t>
      </w: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lastRenderedPageBreak/>
        <w:t>ҚАЗАҚСТАН РЕСПУБЛИКАСЫ БІЛІМ ЖӘНЕ ҒЫЛЫМ МИНИСТРЛІГІ</w:t>
      </w: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М. ӘУЕЗОВ АТ. ОҢТҮСТІК ҚАЗАҚСТАН МЕМЛЕКЕТТІК УНИВЕРСИТЕТІ</w:t>
      </w: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 xml:space="preserve">С. Мәжінбеков,  Ж. Турекулова, </w:t>
      </w:r>
      <w:r w:rsidRPr="00251CF7">
        <w:rPr>
          <w:rFonts w:asciiTheme="majorBidi" w:hAnsiTheme="majorBidi" w:cstheme="majorBidi"/>
          <w:sz w:val="28"/>
          <w:szCs w:val="28"/>
          <w:lang w:val="kk-KZ"/>
        </w:rPr>
        <w:t xml:space="preserve"> </w:t>
      </w:r>
      <w:r>
        <w:rPr>
          <w:rFonts w:asciiTheme="majorBidi" w:hAnsiTheme="majorBidi" w:cstheme="majorBidi"/>
          <w:sz w:val="28"/>
          <w:szCs w:val="28"/>
          <w:lang w:val="kk-KZ"/>
        </w:rPr>
        <w:t>Г. Отарбаева, К. Байтуреева</w:t>
      </w:r>
    </w:p>
    <w:p w:rsidR="00F97474" w:rsidRDefault="00F97474" w:rsidP="00F97474">
      <w:pPr>
        <w:jc w:val="center"/>
        <w:rPr>
          <w:rFonts w:asciiTheme="majorBidi" w:hAnsiTheme="majorBidi" w:cstheme="majorBidi"/>
          <w:sz w:val="28"/>
          <w:szCs w:val="28"/>
          <w:lang w:val="kk-KZ"/>
        </w:rPr>
      </w:pPr>
    </w:p>
    <w:p w:rsidR="00F97474" w:rsidRPr="00251CF7" w:rsidRDefault="00F97474" w:rsidP="00F97474">
      <w:pPr>
        <w:jc w:val="center"/>
        <w:rPr>
          <w:rFonts w:asciiTheme="majorBidi" w:hAnsiTheme="majorBidi" w:cstheme="majorBidi"/>
          <w:b/>
          <w:bCs/>
          <w:sz w:val="28"/>
          <w:szCs w:val="28"/>
          <w:lang w:val="kk-KZ"/>
        </w:rPr>
      </w:pPr>
      <w:r w:rsidRPr="00251CF7">
        <w:rPr>
          <w:rFonts w:asciiTheme="majorBidi" w:hAnsiTheme="majorBidi" w:cstheme="majorBidi"/>
          <w:b/>
          <w:bCs/>
          <w:sz w:val="28"/>
          <w:szCs w:val="28"/>
          <w:lang w:val="kk-KZ"/>
        </w:rPr>
        <w:t>ОҢТҮСТІК-ШЫҒЫС АЗИЯ ЕЛДЕРІНІҢ СЫРТҚЫ САЯСАТЫ</w:t>
      </w:r>
    </w:p>
    <w:p w:rsidR="00F97474" w:rsidRDefault="00F97474" w:rsidP="00F97474">
      <w:pPr>
        <w:jc w:val="center"/>
        <w:rPr>
          <w:rFonts w:asciiTheme="majorBidi" w:hAnsiTheme="majorBidi" w:cstheme="majorBidi"/>
          <w:b/>
          <w:bCs/>
          <w:sz w:val="28"/>
          <w:szCs w:val="28"/>
          <w:lang w:val="kk-KZ"/>
        </w:rPr>
      </w:pPr>
      <w:r w:rsidRPr="00251CF7">
        <w:rPr>
          <w:rFonts w:asciiTheme="majorBidi" w:hAnsiTheme="majorBidi" w:cstheme="majorBidi"/>
          <w:b/>
          <w:bCs/>
          <w:sz w:val="28"/>
          <w:szCs w:val="28"/>
          <w:lang w:val="kk-KZ"/>
        </w:rPr>
        <w:t>ОҚУЛЫҚ</w:t>
      </w:r>
    </w:p>
    <w:p w:rsidR="00F97474" w:rsidRPr="00251CF7" w:rsidRDefault="00F97474" w:rsidP="00F97474">
      <w:pPr>
        <w:jc w:val="center"/>
        <w:rPr>
          <w:rFonts w:asciiTheme="majorBidi" w:hAnsiTheme="majorBidi" w:cstheme="majorBidi"/>
          <w:b/>
          <w:bCs/>
          <w:sz w:val="28"/>
          <w:szCs w:val="28"/>
          <w:lang w:val="kk-KZ"/>
        </w:rPr>
      </w:pPr>
      <w:r>
        <w:rPr>
          <w:rFonts w:asciiTheme="majorBidi" w:hAnsiTheme="majorBidi" w:cstheme="majorBidi"/>
          <w:b/>
          <w:bCs/>
          <w:sz w:val="28"/>
          <w:szCs w:val="28"/>
          <w:lang w:val="kk-KZ"/>
        </w:rPr>
        <w:t>5В020200 – «Халықаралық қатынастар» мамандығы студенттері үшін</w:t>
      </w: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i/>
          <w:iCs/>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Шымкент, 2017</w:t>
      </w: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Pr="00581989" w:rsidRDefault="00F97474" w:rsidP="00F97474">
      <w:pPr>
        <w:ind w:firstLine="567"/>
        <w:jc w:val="both"/>
        <w:rPr>
          <w:rFonts w:asciiTheme="majorBidi" w:hAnsiTheme="majorBidi" w:cstheme="majorBidi"/>
          <w:sz w:val="28"/>
          <w:szCs w:val="28"/>
          <w:lang w:val="kk-KZ"/>
        </w:rPr>
      </w:pPr>
      <w:r>
        <w:rPr>
          <w:rFonts w:asciiTheme="majorBidi" w:hAnsiTheme="majorBidi" w:cstheme="majorBidi"/>
          <w:sz w:val="28"/>
          <w:szCs w:val="28"/>
          <w:lang w:val="kk-KZ"/>
        </w:rPr>
        <w:t>ОӘЖ</w:t>
      </w:r>
      <w:r w:rsidRPr="00581989">
        <w:rPr>
          <w:rFonts w:asciiTheme="majorBidi" w:hAnsiTheme="majorBidi" w:cstheme="majorBidi"/>
          <w:sz w:val="28"/>
          <w:szCs w:val="28"/>
          <w:lang w:val="kk-KZ"/>
        </w:rPr>
        <w:t xml:space="preserve"> 63.(4)+63.3(7)я73 </w:t>
      </w:r>
    </w:p>
    <w:p w:rsidR="00F97474" w:rsidRPr="00581989" w:rsidRDefault="00F97474" w:rsidP="00F97474">
      <w:pPr>
        <w:ind w:firstLine="567"/>
        <w:jc w:val="both"/>
        <w:rPr>
          <w:rFonts w:asciiTheme="majorBidi" w:hAnsiTheme="majorBidi" w:cstheme="majorBidi"/>
          <w:sz w:val="28"/>
          <w:szCs w:val="28"/>
          <w:lang w:val="kk-KZ"/>
        </w:rPr>
      </w:pPr>
      <w:r>
        <w:rPr>
          <w:rFonts w:asciiTheme="majorBidi" w:hAnsiTheme="majorBidi" w:cstheme="majorBidi"/>
          <w:sz w:val="28"/>
          <w:szCs w:val="28"/>
          <w:lang w:val="kk-KZ"/>
        </w:rPr>
        <w:t>ББК</w:t>
      </w:r>
      <w:r w:rsidRPr="00581989">
        <w:rPr>
          <w:rFonts w:asciiTheme="majorBidi" w:hAnsiTheme="majorBidi" w:cstheme="majorBidi"/>
          <w:sz w:val="28"/>
          <w:szCs w:val="28"/>
          <w:lang w:val="kk-KZ"/>
        </w:rPr>
        <w:t xml:space="preserve"> 34 </w:t>
      </w:r>
    </w:p>
    <w:p w:rsidR="00F97474" w:rsidRPr="00581989" w:rsidRDefault="00F97474" w:rsidP="00F97474">
      <w:pPr>
        <w:ind w:firstLine="510"/>
        <w:rPr>
          <w:rFonts w:asciiTheme="majorBidi" w:hAnsiTheme="majorBidi" w:cstheme="majorBidi"/>
          <w:sz w:val="28"/>
          <w:szCs w:val="28"/>
          <w:lang w:val="kk-KZ"/>
        </w:rPr>
      </w:pPr>
      <w:r w:rsidRPr="00581989">
        <w:rPr>
          <w:rFonts w:asciiTheme="majorBidi" w:hAnsiTheme="majorBidi" w:cstheme="majorBidi"/>
          <w:sz w:val="28"/>
          <w:szCs w:val="28"/>
          <w:lang w:val="kk-KZ"/>
        </w:rPr>
        <w:t>Мәжінбеков С.М., Турекулова Ж.Е.</w:t>
      </w:r>
      <w:r>
        <w:rPr>
          <w:rFonts w:asciiTheme="majorBidi" w:hAnsiTheme="majorBidi" w:cstheme="majorBidi"/>
          <w:sz w:val="28"/>
          <w:szCs w:val="28"/>
          <w:lang w:val="kk-KZ"/>
        </w:rPr>
        <w:t>,</w:t>
      </w:r>
      <w:r w:rsidRPr="00581989">
        <w:rPr>
          <w:rFonts w:asciiTheme="majorBidi" w:hAnsiTheme="majorBidi" w:cstheme="majorBidi"/>
          <w:sz w:val="28"/>
          <w:szCs w:val="28"/>
          <w:lang w:val="kk-KZ"/>
        </w:rPr>
        <w:t xml:space="preserve"> Отарбаева Г.К., </w:t>
      </w:r>
      <w:r>
        <w:rPr>
          <w:rFonts w:asciiTheme="majorBidi" w:hAnsiTheme="majorBidi" w:cstheme="majorBidi"/>
          <w:sz w:val="28"/>
          <w:szCs w:val="28"/>
          <w:lang w:val="kk-KZ"/>
        </w:rPr>
        <w:t xml:space="preserve">Байтуреева К.А./  </w:t>
      </w:r>
      <w:r w:rsidRPr="00581989">
        <w:rPr>
          <w:rFonts w:asciiTheme="majorBidi" w:hAnsiTheme="majorBidi" w:cstheme="majorBidi"/>
          <w:sz w:val="28"/>
          <w:szCs w:val="28"/>
          <w:lang w:val="kk-KZ"/>
        </w:rPr>
        <w:t>Оңтүстік – Шығыс Азия елдері</w:t>
      </w:r>
      <w:r>
        <w:rPr>
          <w:rFonts w:asciiTheme="majorBidi" w:hAnsiTheme="majorBidi" w:cstheme="majorBidi"/>
          <w:sz w:val="28"/>
          <w:szCs w:val="28"/>
          <w:lang w:val="kk-KZ"/>
        </w:rPr>
        <w:t>нің сыртқы саясаты</w:t>
      </w:r>
      <w:r w:rsidRPr="00581989">
        <w:rPr>
          <w:rFonts w:asciiTheme="majorBidi" w:hAnsiTheme="majorBidi" w:cstheme="majorBidi"/>
          <w:sz w:val="28"/>
          <w:szCs w:val="28"/>
          <w:lang w:val="kk-KZ"/>
        </w:rPr>
        <w:t>: Оқулық</w:t>
      </w:r>
      <w:r>
        <w:rPr>
          <w:rFonts w:asciiTheme="majorBidi" w:hAnsiTheme="majorBidi" w:cstheme="majorBidi"/>
          <w:sz w:val="28"/>
          <w:szCs w:val="28"/>
          <w:lang w:val="kk-KZ"/>
        </w:rPr>
        <w:t>. – Шымкент: ОҚМУ, 2017. – 130 бет.</w:t>
      </w:r>
    </w:p>
    <w:p w:rsidR="00F97474" w:rsidRDefault="00F97474" w:rsidP="00F97474">
      <w:pPr>
        <w:ind w:firstLine="510"/>
        <w:jc w:val="both"/>
        <w:rPr>
          <w:rFonts w:asciiTheme="majorBidi" w:hAnsiTheme="majorBidi" w:cstheme="majorBidi"/>
          <w:sz w:val="28"/>
          <w:szCs w:val="28"/>
          <w:lang w:val="kk-KZ"/>
        </w:rPr>
      </w:pPr>
    </w:p>
    <w:p w:rsidR="00F97474" w:rsidRDefault="00F97474" w:rsidP="00F97474">
      <w:pPr>
        <w:ind w:firstLine="510"/>
        <w:jc w:val="both"/>
        <w:rPr>
          <w:rFonts w:asciiTheme="majorBidi" w:hAnsiTheme="majorBidi" w:cstheme="majorBidi"/>
          <w:sz w:val="28"/>
          <w:szCs w:val="28"/>
          <w:lang w:val="kk-KZ"/>
        </w:rPr>
      </w:pPr>
      <w:r>
        <w:rPr>
          <w:rFonts w:asciiTheme="majorBidi" w:hAnsiTheme="majorBidi" w:cstheme="majorBidi"/>
          <w:sz w:val="28"/>
          <w:szCs w:val="28"/>
          <w:lang w:val="kk-KZ"/>
        </w:rPr>
        <w:t>О</w:t>
      </w:r>
      <w:r w:rsidRPr="00581989">
        <w:rPr>
          <w:rFonts w:asciiTheme="majorBidi" w:hAnsiTheme="majorBidi" w:cstheme="majorBidi"/>
          <w:sz w:val="28"/>
          <w:szCs w:val="28"/>
          <w:lang w:val="kk-KZ"/>
        </w:rPr>
        <w:t xml:space="preserve">қулықта соңғы жылдарда жарық көрген зерттеулерге сүйене отырып, ХХ ғасырдың </w:t>
      </w:r>
      <w:r>
        <w:rPr>
          <w:rFonts w:asciiTheme="majorBidi" w:hAnsiTheme="majorBidi" w:cstheme="majorBidi"/>
          <w:sz w:val="28"/>
          <w:szCs w:val="28"/>
          <w:lang w:val="kk-KZ"/>
        </w:rPr>
        <w:t>екінші</w:t>
      </w:r>
      <w:r w:rsidRPr="00581989">
        <w:rPr>
          <w:rFonts w:asciiTheme="majorBidi" w:hAnsiTheme="majorBidi" w:cstheme="majorBidi"/>
          <w:sz w:val="28"/>
          <w:szCs w:val="28"/>
          <w:lang w:val="kk-KZ"/>
        </w:rPr>
        <w:t xml:space="preserve"> жартысы</w:t>
      </w:r>
      <w:r>
        <w:rPr>
          <w:rFonts w:asciiTheme="majorBidi" w:hAnsiTheme="majorBidi" w:cstheme="majorBidi"/>
          <w:sz w:val="28"/>
          <w:szCs w:val="28"/>
          <w:lang w:val="kk-KZ"/>
        </w:rPr>
        <w:t xml:space="preserve"> және ХХІ ғасырдың бірінші жартысындағы Оңтүстік-Шығыс Азия елдеріндегі орын алып отырған тарихи үрдістер, экономикалық-әлеуметтік және халықаралық жағдайы баяндалады. Сонымен қатар, аймақтың қауіпсіздік мәселелері, интеграциялық үрдістері, Оңтүстік-Шығыс Азиядағы Америка Құрама Штаттары, Қытай Халық Республикасы және Жапония сияқты ірі державалардың мүдделеріне талдау жасалынады.</w:t>
      </w:r>
    </w:p>
    <w:p w:rsidR="00F97474" w:rsidRDefault="00F97474" w:rsidP="00F97474">
      <w:pPr>
        <w:jc w:val="center"/>
        <w:rPr>
          <w:lang w:val="kk-KZ"/>
        </w:rPr>
      </w:pPr>
    </w:p>
    <w:p w:rsidR="00F97474" w:rsidRPr="00251CF7" w:rsidRDefault="00F97474" w:rsidP="00F97474">
      <w:pPr>
        <w:ind w:firstLine="510"/>
        <w:jc w:val="both"/>
        <w:rPr>
          <w:rFonts w:asciiTheme="majorBidi" w:hAnsiTheme="majorBidi" w:cstheme="majorBidi"/>
          <w:sz w:val="28"/>
          <w:szCs w:val="28"/>
          <w:lang w:val="kk-KZ"/>
        </w:rPr>
      </w:pPr>
      <w:r>
        <w:rPr>
          <w:rFonts w:asciiTheme="majorBidi" w:hAnsiTheme="majorBidi" w:cstheme="majorBidi"/>
          <w:sz w:val="28"/>
          <w:szCs w:val="28"/>
          <w:lang w:val="kk-KZ"/>
        </w:rPr>
        <w:t>Оқулық 5В020200 – «Халықаралық қатынастар» мамандық студенттері үшін арналған.</w:t>
      </w:r>
    </w:p>
    <w:p w:rsidR="00F97474" w:rsidRDefault="00F97474" w:rsidP="00F97474">
      <w:pPr>
        <w:jc w:val="center"/>
        <w:rPr>
          <w:rFonts w:asciiTheme="majorBidi" w:hAnsiTheme="majorBidi" w:cstheme="majorBidi"/>
          <w:sz w:val="28"/>
          <w:szCs w:val="28"/>
          <w:lang w:val="kk-KZ"/>
        </w:rPr>
      </w:pPr>
    </w:p>
    <w:p w:rsidR="00F97474" w:rsidRDefault="00F97474" w:rsidP="00F97474">
      <w:pPr>
        <w:jc w:val="both"/>
        <w:rPr>
          <w:rFonts w:asciiTheme="majorBidi" w:hAnsiTheme="majorBidi" w:cstheme="majorBidi"/>
          <w:sz w:val="28"/>
          <w:szCs w:val="28"/>
          <w:lang w:val="kk-KZ"/>
        </w:rPr>
      </w:pPr>
      <w:r w:rsidRPr="00581989">
        <w:rPr>
          <w:rFonts w:asciiTheme="majorBidi" w:hAnsiTheme="majorBidi" w:cstheme="majorBidi"/>
          <w:sz w:val="28"/>
          <w:szCs w:val="28"/>
          <w:lang w:val="kk-KZ"/>
        </w:rPr>
        <w:t xml:space="preserve">Пiкiр </w:t>
      </w:r>
      <w:r>
        <w:rPr>
          <w:rFonts w:asciiTheme="majorBidi" w:hAnsiTheme="majorBidi" w:cstheme="majorBidi"/>
          <w:sz w:val="28"/>
          <w:szCs w:val="28"/>
          <w:lang w:val="kk-KZ"/>
        </w:rPr>
        <w:t>берушілер</w:t>
      </w:r>
      <w:r w:rsidRPr="00581989">
        <w:rPr>
          <w:rFonts w:asciiTheme="majorBidi" w:hAnsiTheme="majorBidi" w:cstheme="majorBidi"/>
          <w:sz w:val="28"/>
          <w:szCs w:val="28"/>
          <w:lang w:val="kk-KZ"/>
        </w:rPr>
        <w:t xml:space="preserve">: </w:t>
      </w:r>
      <w:r>
        <w:rPr>
          <w:rFonts w:asciiTheme="majorBidi" w:hAnsiTheme="majorBidi" w:cstheme="majorBidi"/>
          <w:sz w:val="28"/>
          <w:szCs w:val="28"/>
          <w:lang w:val="kk-KZ"/>
        </w:rPr>
        <w:t xml:space="preserve"> Ауанасова К.М. – тарих ғылымдарының докторы,  </w:t>
      </w:r>
    </w:p>
    <w:p w:rsidR="00F97474" w:rsidRDefault="00F97474" w:rsidP="00F97474">
      <w:pPr>
        <w:jc w:val="both"/>
        <w:rPr>
          <w:rFonts w:asciiTheme="majorBidi" w:hAnsiTheme="majorBidi" w:cstheme="majorBidi"/>
          <w:sz w:val="28"/>
          <w:szCs w:val="28"/>
          <w:lang w:val="kk-KZ"/>
        </w:rPr>
      </w:pPr>
      <w:r>
        <w:rPr>
          <w:rFonts w:asciiTheme="majorBidi" w:hAnsiTheme="majorBidi" w:cstheme="majorBidi"/>
          <w:sz w:val="28"/>
          <w:szCs w:val="28"/>
          <w:lang w:val="kk-KZ"/>
        </w:rPr>
        <w:t xml:space="preserve">                               Жұмабеков М.У. – тарих ғылымдарының кандидаты</w:t>
      </w:r>
    </w:p>
    <w:p w:rsidR="00F97474" w:rsidRPr="00581989" w:rsidRDefault="00F97474" w:rsidP="00F97474">
      <w:pPr>
        <w:jc w:val="both"/>
        <w:rPr>
          <w:rFonts w:asciiTheme="majorBidi" w:hAnsiTheme="majorBidi" w:cstheme="majorBidi"/>
          <w:sz w:val="28"/>
          <w:szCs w:val="28"/>
          <w:lang w:val="kk-KZ"/>
        </w:rPr>
      </w:pPr>
      <w:r>
        <w:rPr>
          <w:rFonts w:asciiTheme="majorBidi" w:hAnsiTheme="majorBidi" w:cstheme="majorBidi"/>
          <w:sz w:val="28"/>
          <w:szCs w:val="28"/>
          <w:lang w:val="kk-KZ"/>
        </w:rPr>
        <w:t xml:space="preserve">                               Рысбаева С.Ж. – саяси ғылымдар кандидаты </w:t>
      </w:r>
    </w:p>
    <w:p w:rsidR="00F97474" w:rsidRDefault="00F97474" w:rsidP="00F97474">
      <w:pPr>
        <w:rPr>
          <w:rFonts w:asciiTheme="majorBidi" w:hAnsiTheme="majorBidi" w:cstheme="majorBidi"/>
          <w:sz w:val="28"/>
          <w:szCs w:val="28"/>
          <w:lang w:val="kk-KZ"/>
        </w:rPr>
      </w:pPr>
    </w:p>
    <w:p w:rsidR="00F97474" w:rsidRDefault="00F97474" w:rsidP="00F97474">
      <w:pPr>
        <w:rPr>
          <w:rFonts w:asciiTheme="majorBidi" w:hAnsiTheme="majorBidi" w:cstheme="majorBidi"/>
          <w:sz w:val="28"/>
          <w:szCs w:val="28"/>
          <w:lang w:val="kk-KZ"/>
        </w:rPr>
      </w:pPr>
    </w:p>
    <w:p w:rsidR="00F97474" w:rsidRPr="00251CF7" w:rsidRDefault="00F97474" w:rsidP="00F97474">
      <w:pPr>
        <w:ind w:firstLine="510"/>
        <w:rPr>
          <w:rFonts w:asciiTheme="majorBidi" w:hAnsiTheme="majorBidi" w:cstheme="majorBidi"/>
          <w:sz w:val="28"/>
          <w:szCs w:val="28"/>
          <w:lang w:val="kk-KZ" w:bidi="ar-EG"/>
        </w:rPr>
      </w:pPr>
      <w:r>
        <w:rPr>
          <w:rFonts w:asciiTheme="majorBidi" w:hAnsiTheme="majorBidi" w:cstheme="majorBidi"/>
          <w:sz w:val="28"/>
          <w:szCs w:val="28"/>
          <w:lang w:val="kk-KZ"/>
        </w:rPr>
        <w:t xml:space="preserve">Оқулық М. Әуезов атындағы ОҚМУ Әдістемелік кеңесімен баспаға ұсынылған, хаттама № </w:t>
      </w:r>
      <w:r>
        <w:rPr>
          <w:rFonts w:asciiTheme="majorBidi" w:hAnsiTheme="majorBidi" w:cstheme="majorBidi"/>
          <w:sz w:val="28"/>
          <w:szCs w:val="28"/>
          <w:lang w:val="kk-KZ" w:bidi="ar-EG"/>
        </w:rPr>
        <w:t>______ «______» __________</w:t>
      </w:r>
    </w:p>
    <w:p w:rsidR="00F97474" w:rsidRDefault="00F97474" w:rsidP="00F97474">
      <w:pPr>
        <w:rPr>
          <w:rFonts w:asciiTheme="majorBidi" w:hAnsiTheme="majorBidi" w:cstheme="majorBidi"/>
          <w:sz w:val="28"/>
          <w:szCs w:val="28"/>
          <w:lang w:val="kk-KZ"/>
        </w:rPr>
      </w:pPr>
    </w:p>
    <w:p w:rsidR="00F97474" w:rsidRDefault="00F97474" w:rsidP="00F97474">
      <w:pPr>
        <w:ind w:firstLine="510"/>
        <w:jc w:val="both"/>
        <w:rPr>
          <w:rFonts w:asciiTheme="majorBidi" w:hAnsiTheme="majorBidi" w:cstheme="majorBidi"/>
          <w:sz w:val="28"/>
          <w:szCs w:val="28"/>
          <w:lang w:val="kk-KZ"/>
        </w:rPr>
      </w:pPr>
    </w:p>
    <w:p w:rsidR="00F97474" w:rsidRDefault="00F97474" w:rsidP="00F97474">
      <w:pPr>
        <w:ind w:firstLine="510"/>
        <w:jc w:val="both"/>
        <w:rPr>
          <w:rFonts w:asciiTheme="majorBidi" w:hAnsiTheme="majorBidi" w:cstheme="majorBidi"/>
          <w:sz w:val="28"/>
          <w:szCs w:val="28"/>
          <w:lang w:val="kk-KZ"/>
        </w:rPr>
      </w:pPr>
    </w:p>
    <w:p w:rsidR="00F97474" w:rsidRDefault="00F97474" w:rsidP="00F97474">
      <w:pPr>
        <w:ind w:firstLine="510"/>
        <w:jc w:val="both"/>
        <w:rPr>
          <w:rFonts w:asciiTheme="majorBidi" w:hAnsiTheme="majorBidi" w:cstheme="majorBidi"/>
          <w:sz w:val="28"/>
          <w:szCs w:val="28"/>
          <w:lang w:val="kk-KZ"/>
        </w:rPr>
      </w:pPr>
    </w:p>
    <w:p w:rsidR="00F97474" w:rsidRDefault="00F97474" w:rsidP="00F97474">
      <w:pPr>
        <w:ind w:firstLine="510"/>
        <w:jc w:val="both"/>
        <w:rPr>
          <w:rFonts w:asciiTheme="majorBidi" w:hAnsiTheme="majorBidi" w:cstheme="majorBidi"/>
          <w:sz w:val="28"/>
          <w:szCs w:val="28"/>
          <w:lang w:val="kk-KZ"/>
        </w:rPr>
      </w:pPr>
      <w:r w:rsidRPr="00581989">
        <w:rPr>
          <w:rFonts w:asciiTheme="majorBidi" w:hAnsiTheme="majorBidi" w:cstheme="majorBidi"/>
          <w:sz w:val="28"/>
          <w:szCs w:val="28"/>
          <w:lang w:val="kk-KZ"/>
        </w:rPr>
        <w:t xml:space="preserve">ISBN </w:t>
      </w:r>
    </w:p>
    <w:p w:rsidR="00F97474" w:rsidRDefault="00F97474" w:rsidP="00F97474">
      <w:pPr>
        <w:ind w:firstLine="510"/>
        <w:jc w:val="both"/>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right"/>
        <w:rPr>
          <w:sz w:val="28"/>
          <w:szCs w:val="28"/>
          <w:lang w:val="kk-KZ"/>
        </w:rPr>
      </w:pPr>
      <w:r w:rsidRPr="00251CF7">
        <w:rPr>
          <w:sz w:val="28"/>
          <w:szCs w:val="28"/>
          <w:lang w:val="kk-KZ"/>
        </w:rPr>
        <w:t>©</w:t>
      </w:r>
      <w:r>
        <w:rPr>
          <w:sz w:val="28"/>
          <w:szCs w:val="28"/>
          <w:lang w:val="kk-KZ"/>
        </w:rPr>
        <w:t xml:space="preserve"> М. Әуезов атындағы Оңтүстік</w:t>
      </w:r>
    </w:p>
    <w:p w:rsidR="00F97474" w:rsidRDefault="00F97474" w:rsidP="00F97474">
      <w:pPr>
        <w:jc w:val="center"/>
        <w:rPr>
          <w:sz w:val="28"/>
          <w:szCs w:val="28"/>
          <w:lang w:val="kk-KZ"/>
        </w:rPr>
      </w:pPr>
      <w:r>
        <w:rPr>
          <w:sz w:val="28"/>
          <w:szCs w:val="28"/>
          <w:lang w:val="kk-KZ"/>
        </w:rPr>
        <w:t xml:space="preserve">                                                               Қазақстан мемлекеттік</w:t>
      </w:r>
    </w:p>
    <w:p w:rsidR="00F97474" w:rsidRPr="00251CF7" w:rsidRDefault="00F97474" w:rsidP="00F97474">
      <w:pPr>
        <w:jc w:val="center"/>
        <w:rPr>
          <w:rFonts w:asciiTheme="majorBidi" w:hAnsiTheme="majorBidi" w:cstheme="majorBidi"/>
          <w:sz w:val="28"/>
          <w:szCs w:val="28"/>
          <w:lang w:val="kk-KZ"/>
        </w:rPr>
      </w:pPr>
      <w:r>
        <w:rPr>
          <w:sz w:val="28"/>
          <w:szCs w:val="28"/>
          <w:lang w:val="kk-KZ"/>
        </w:rPr>
        <w:t xml:space="preserve">                                              университеті</w:t>
      </w:r>
    </w:p>
    <w:p w:rsidR="00F97474" w:rsidRDefault="00F97474" w:rsidP="00F97474">
      <w:pPr>
        <w:jc w:val="right"/>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F97474">
      <w:pPr>
        <w:jc w:val="center"/>
        <w:rPr>
          <w:rFonts w:asciiTheme="majorBidi" w:hAnsiTheme="majorBidi" w:cstheme="majorBidi"/>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F97474" w:rsidRDefault="00F97474" w:rsidP="009A6BC7">
      <w:pPr>
        <w:pStyle w:val="a3"/>
        <w:shd w:val="clear" w:color="auto" w:fill="FFFFFF"/>
        <w:spacing w:before="0" w:beforeAutospacing="0" w:after="0" w:afterAutospacing="0"/>
        <w:jc w:val="both"/>
        <w:rPr>
          <w:b/>
          <w:bCs/>
          <w:color w:val="000000"/>
          <w:sz w:val="28"/>
          <w:szCs w:val="28"/>
          <w:lang w:val="kk-KZ"/>
        </w:rPr>
      </w:pPr>
    </w:p>
    <w:p w:rsidR="009A6BC7" w:rsidRDefault="009A6BC7" w:rsidP="009A6BC7">
      <w:pPr>
        <w:pStyle w:val="a3"/>
        <w:shd w:val="clear" w:color="auto" w:fill="FFFFFF"/>
        <w:spacing w:before="0" w:beforeAutospacing="0" w:after="0" w:afterAutospacing="0"/>
        <w:jc w:val="both"/>
        <w:rPr>
          <w:b/>
          <w:bCs/>
          <w:color w:val="000000"/>
          <w:sz w:val="28"/>
          <w:szCs w:val="28"/>
          <w:lang w:val="kk-KZ"/>
        </w:rPr>
      </w:pPr>
      <w:r w:rsidRPr="00733A08">
        <w:rPr>
          <w:b/>
          <w:bCs/>
          <w:color w:val="000000"/>
          <w:sz w:val="28"/>
          <w:szCs w:val="28"/>
          <w:lang w:val="kk-KZ"/>
        </w:rPr>
        <w:t xml:space="preserve">КІРІСПЕ </w:t>
      </w:r>
    </w:p>
    <w:p w:rsidR="009A6BC7" w:rsidRPr="00733A08" w:rsidRDefault="009A6BC7" w:rsidP="009A6BC7">
      <w:pPr>
        <w:pStyle w:val="a3"/>
        <w:shd w:val="clear" w:color="auto" w:fill="FFFFFF"/>
        <w:spacing w:before="0" w:beforeAutospacing="0" w:after="0" w:afterAutospacing="0"/>
        <w:jc w:val="both"/>
        <w:rPr>
          <w:b/>
          <w:bCs/>
          <w:color w:val="000000"/>
          <w:sz w:val="28"/>
          <w:szCs w:val="28"/>
          <w:lang w:val="kk-KZ"/>
        </w:rPr>
      </w:pPr>
    </w:p>
    <w:p w:rsidR="009A6BC7" w:rsidRDefault="009A6BC7" w:rsidP="009A6BC7">
      <w:pPr>
        <w:pStyle w:val="a3"/>
        <w:shd w:val="clear" w:color="auto" w:fill="FFFFFF"/>
        <w:spacing w:before="0" w:beforeAutospacing="0" w:after="0" w:afterAutospacing="0"/>
        <w:ind w:firstLine="510"/>
        <w:jc w:val="both"/>
        <w:rPr>
          <w:color w:val="000000"/>
          <w:sz w:val="28"/>
          <w:szCs w:val="28"/>
          <w:lang w:val="kk-KZ"/>
        </w:rPr>
      </w:pPr>
      <w:r>
        <w:rPr>
          <w:color w:val="000000"/>
          <w:sz w:val="28"/>
          <w:szCs w:val="28"/>
          <w:lang w:val="kk-KZ"/>
        </w:rPr>
        <w:t xml:space="preserve">Азия – Тынық мұхит (АТА) аймағының қарқынды дамуы, елдердің саяси және әлеуметтік –экономикалық жағдайы зерттеушілердің, саясаткерлердің назарын аударып отырған іргелі мәселе болып табылады. Қазіргі таңда АТА әлемдік экономикалық дамудың орталығына айналып келеді. </w:t>
      </w:r>
      <w:r w:rsidRPr="00CD6E7A">
        <w:rPr>
          <w:color w:val="000000"/>
          <w:sz w:val="28"/>
          <w:szCs w:val="28"/>
          <w:lang w:val="kk-KZ"/>
        </w:rPr>
        <w:t xml:space="preserve">Оңтүстік –Шығыс Азия аймағында орналасқан мемлекеттер халықаралық коммуникациялық тораптар жолында орналасып, әлемдік саудада маңызды стратегиялық орынға ие. </w:t>
      </w:r>
      <w:r>
        <w:rPr>
          <w:color w:val="000000"/>
          <w:sz w:val="28"/>
          <w:szCs w:val="28"/>
          <w:lang w:val="kk-KZ"/>
        </w:rPr>
        <w:t xml:space="preserve"> Осыған орай, аймақтық халықаралық қатынастар жүйесіндегі орны мен маңызы да артып отыр. Аймақ әлеуетінің артуы және халықаралық саясаттағы маңызының жоғарылауы шеңберінде, аймақтық интеграциялық үрдістер де өзекті мәселелер қатарына шығып отыр. </w:t>
      </w:r>
      <w:r w:rsidRPr="00CD6E7A">
        <w:rPr>
          <w:color w:val="000000"/>
          <w:sz w:val="28"/>
          <w:szCs w:val="28"/>
          <w:lang w:val="kk-KZ"/>
        </w:rPr>
        <w:t xml:space="preserve">Аймақ елдері әлемдегі ықпалды аймақтық ұйымдардың бірі – Оңтүстік-Шығыс Азия елдерінің </w:t>
      </w:r>
      <w:r>
        <w:rPr>
          <w:color w:val="000000"/>
          <w:sz w:val="28"/>
          <w:szCs w:val="28"/>
          <w:lang w:val="kk-KZ"/>
        </w:rPr>
        <w:t>а</w:t>
      </w:r>
      <w:r w:rsidRPr="00CD6E7A">
        <w:rPr>
          <w:color w:val="000000"/>
          <w:sz w:val="28"/>
          <w:szCs w:val="28"/>
          <w:lang w:val="kk-KZ"/>
        </w:rPr>
        <w:t xml:space="preserve">ссоциациясы (АСЕАН) шеңберінде бірігіп отыр.  </w:t>
      </w:r>
    </w:p>
    <w:p w:rsidR="009A6BC7" w:rsidRDefault="009A6BC7" w:rsidP="009A6BC7">
      <w:pPr>
        <w:pStyle w:val="a3"/>
        <w:shd w:val="clear" w:color="auto" w:fill="FFFFFF"/>
        <w:spacing w:before="0" w:beforeAutospacing="0" w:after="0" w:afterAutospacing="0"/>
        <w:ind w:firstLine="510"/>
        <w:jc w:val="both"/>
        <w:rPr>
          <w:color w:val="000000"/>
          <w:sz w:val="28"/>
          <w:szCs w:val="28"/>
          <w:lang w:val="kk-KZ"/>
        </w:rPr>
      </w:pPr>
      <w:r>
        <w:rPr>
          <w:color w:val="000000"/>
          <w:sz w:val="28"/>
          <w:szCs w:val="28"/>
          <w:lang w:val="kk-KZ"/>
        </w:rPr>
        <w:t xml:space="preserve">Оңтүстік – Шығыс Азия елдерін біріктіріп отырған ұйым АСЕАН –  тек қана Азия – Тынық мұхит шеңберінде ғана емес, әлемдегі беделді және қарқынды дамып келе жатқан өңірлік саяси, мәдени  және экономикалық ұйым.   АСЕАН 1967 жылы  аймақтық  бес мемлекеттің – Индонезия, Малайзия, Сингапур, Таиланд, Филиппин құрамында құрылып, кейіннен аймақ елдерінің барлығын құрамына біріктірген интеграциялық бірлестік болып табылады. </w:t>
      </w:r>
    </w:p>
    <w:p w:rsidR="009A6BC7" w:rsidRPr="00CD6E7A" w:rsidRDefault="009A6BC7" w:rsidP="009A6BC7">
      <w:pPr>
        <w:shd w:val="clear" w:color="auto" w:fill="FFFFFF"/>
        <w:ind w:firstLine="510"/>
        <w:jc w:val="both"/>
        <w:rPr>
          <w:color w:val="000000"/>
          <w:sz w:val="28"/>
          <w:szCs w:val="28"/>
          <w:lang w:val="kk-KZ"/>
        </w:rPr>
      </w:pPr>
      <w:r w:rsidRPr="00CD6E7A">
        <w:rPr>
          <w:color w:val="000000"/>
          <w:sz w:val="28"/>
          <w:szCs w:val="28"/>
          <w:lang w:val="kk-KZ"/>
        </w:rPr>
        <w:t xml:space="preserve">XXІ </w:t>
      </w:r>
      <w:r w:rsidRPr="00CD6E7A">
        <w:rPr>
          <w:noProof/>
          <w:color w:val="000000"/>
          <w:sz w:val="28"/>
          <w:szCs w:val="28"/>
          <w:lang w:val="kk-KZ"/>
        </w:rPr>
        <w:t xml:space="preserve">ғасырдың бірінші жартысындағы, сондай-ақ екінші дүниежүзілік соғыстан кейінгі уақыттағы </w:t>
      </w:r>
      <w:r>
        <w:rPr>
          <w:noProof/>
          <w:color w:val="000000"/>
          <w:sz w:val="28"/>
          <w:szCs w:val="28"/>
          <w:lang w:val="kk-KZ"/>
        </w:rPr>
        <w:t>Оңтүстік-Шығыс Азия</w:t>
      </w:r>
      <w:r w:rsidRPr="00CD6E7A">
        <w:rPr>
          <w:noProof/>
          <w:color w:val="000000"/>
          <w:sz w:val="28"/>
          <w:szCs w:val="28"/>
          <w:lang w:val="kk-KZ"/>
        </w:rPr>
        <w:t xml:space="preserve"> мемлекеттер</w:t>
      </w:r>
      <w:r>
        <w:rPr>
          <w:noProof/>
          <w:color w:val="000000"/>
          <w:sz w:val="28"/>
          <w:szCs w:val="28"/>
          <w:lang w:val="kk-KZ"/>
        </w:rPr>
        <w:t>ін</w:t>
      </w:r>
      <w:r w:rsidRPr="00CD6E7A">
        <w:rPr>
          <w:noProof/>
          <w:color w:val="000000"/>
          <w:sz w:val="28"/>
          <w:szCs w:val="28"/>
          <w:lang w:val="kk-KZ"/>
        </w:rPr>
        <w:t xml:space="preserve">ің саяси бағыты әлемдік саясаттың күн тәртібіндегі аса өзекті де, күрделі саяси мәселелер қатарында тұр. </w:t>
      </w:r>
      <w:r w:rsidRPr="00CD6E7A">
        <w:rPr>
          <w:color w:val="000000"/>
          <w:sz w:val="28"/>
          <w:szCs w:val="28"/>
          <w:lang w:val="kk-KZ"/>
        </w:rPr>
        <w:t xml:space="preserve">Дүниежүзілік қауымдастықтың мүшелері арасында өзінің лайықты орнын алу үшін әрбір мемлекет өз бағытында алға ұмтылып жатқан кезеңде аймақ елдері де  әлемдік және аймақтық істерге белсене қатысу арқылы, сыртқы саясатын жүзеге асыруда. </w:t>
      </w:r>
    </w:p>
    <w:p w:rsidR="009A6BC7" w:rsidRPr="00CD6E7A" w:rsidRDefault="009A6BC7" w:rsidP="009A6BC7">
      <w:pPr>
        <w:pStyle w:val="a3"/>
        <w:shd w:val="clear" w:color="auto" w:fill="FFFFFF"/>
        <w:spacing w:before="0" w:beforeAutospacing="0" w:after="0" w:afterAutospacing="0"/>
        <w:ind w:firstLine="510"/>
        <w:jc w:val="both"/>
        <w:rPr>
          <w:color w:val="000000"/>
          <w:sz w:val="28"/>
          <w:szCs w:val="28"/>
          <w:lang w:val="kk-KZ"/>
        </w:rPr>
      </w:pPr>
      <w:r>
        <w:rPr>
          <w:noProof/>
          <w:color w:val="000000"/>
          <w:sz w:val="28"/>
          <w:szCs w:val="28"/>
          <w:lang w:val="kk-KZ"/>
        </w:rPr>
        <w:t>Оңтүстік-Шығыс Азия</w:t>
      </w:r>
      <w:r w:rsidRPr="00CD6E7A">
        <w:rPr>
          <w:noProof/>
          <w:color w:val="000000"/>
          <w:sz w:val="28"/>
          <w:szCs w:val="28"/>
          <w:lang w:val="kk-KZ"/>
        </w:rPr>
        <w:t xml:space="preserve"> мемлекеттер</w:t>
      </w:r>
      <w:r>
        <w:rPr>
          <w:noProof/>
          <w:color w:val="000000"/>
          <w:sz w:val="28"/>
          <w:szCs w:val="28"/>
          <w:lang w:val="kk-KZ"/>
        </w:rPr>
        <w:t>ін</w:t>
      </w:r>
      <w:r w:rsidRPr="00CD6E7A">
        <w:rPr>
          <w:noProof/>
          <w:color w:val="000000"/>
          <w:sz w:val="28"/>
          <w:szCs w:val="28"/>
          <w:lang w:val="kk-KZ"/>
        </w:rPr>
        <w:t xml:space="preserve">ің </w:t>
      </w:r>
      <w:r w:rsidRPr="00CD6E7A">
        <w:rPr>
          <w:color w:val="000000"/>
          <w:sz w:val="28"/>
          <w:szCs w:val="28"/>
          <w:lang w:val="kk-KZ"/>
        </w:rPr>
        <w:t xml:space="preserve">сыртқы саяси бағыттарының және басымдықтарының ерекшелігі қазіргі зерттеушілердің назарын өзіне аударып отырған іргелі де өзекті мәселелердің қатарына жатады. Жаһандық деңгейдегі өзгерістер, аймақтық процестердің қайшылыққа толы сипаты және мемлекетаралық қатынастардың шиеленісі кезеңіндегі қалыптасқан халықаралық тәртіп, </w:t>
      </w:r>
      <w:r>
        <w:rPr>
          <w:color w:val="000000"/>
          <w:sz w:val="28"/>
          <w:szCs w:val="28"/>
          <w:lang w:val="kk-KZ"/>
        </w:rPr>
        <w:t>АСЕАН</w:t>
      </w:r>
      <w:r w:rsidRPr="00CD6E7A">
        <w:rPr>
          <w:color w:val="000000"/>
          <w:sz w:val="28"/>
          <w:szCs w:val="28"/>
          <w:lang w:val="kk-KZ"/>
        </w:rPr>
        <w:t xml:space="preserve"> мемлекеттерінің сыртқы саяси және дипломатиялық басымдықтарына елеулі ықпал етіп отыр. </w:t>
      </w:r>
    </w:p>
    <w:p w:rsidR="009A6BC7" w:rsidRPr="00CD6E7A" w:rsidRDefault="009A6BC7" w:rsidP="009A6BC7">
      <w:pPr>
        <w:pStyle w:val="a3"/>
        <w:shd w:val="clear" w:color="auto" w:fill="FFFFFF"/>
        <w:spacing w:before="0" w:beforeAutospacing="0" w:after="0" w:afterAutospacing="0"/>
        <w:ind w:firstLine="510"/>
        <w:jc w:val="both"/>
        <w:rPr>
          <w:color w:val="000000"/>
          <w:sz w:val="28"/>
          <w:szCs w:val="28"/>
          <w:lang w:val="kk-KZ"/>
        </w:rPr>
      </w:pPr>
      <w:r w:rsidRPr="00CD6E7A">
        <w:rPr>
          <w:color w:val="000000"/>
          <w:sz w:val="28"/>
          <w:szCs w:val="28"/>
          <w:lang w:val="kk-KZ"/>
        </w:rPr>
        <w:t xml:space="preserve">Осы тұрғыда, </w:t>
      </w:r>
      <w:r>
        <w:rPr>
          <w:noProof/>
          <w:color w:val="000000"/>
          <w:sz w:val="28"/>
          <w:szCs w:val="28"/>
          <w:lang w:val="kk-KZ"/>
        </w:rPr>
        <w:t>Оңтүстік-Шығыс Азия</w:t>
      </w:r>
      <w:r w:rsidRPr="00CD6E7A">
        <w:rPr>
          <w:noProof/>
          <w:color w:val="000000"/>
          <w:sz w:val="28"/>
          <w:szCs w:val="28"/>
          <w:lang w:val="kk-KZ"/>
        </w:rPr>
        <w:t xml:space="preserve"> мемлекеттер</w:t>
      </w:r>
      <w:r>
        <w:rPr>
          <w:noProof/>
          <w:color w:val="000000"/>
          <w:sz w:val="28"/>
          <w:szCs w:val="28"/>
          <w:lang w:val="kk-KZ"/>
        </w:rPr>
        <w:t>ін</w:t>
      </w:r>
      <w:r w:rsidRPr="00CD6E7A">
        <w:rPr>
          <w:noProof/>
          <w:color w:val="000000"/>
          <w:sz w:val="28"/>
          <w:szCs w:val="28"/>
          <w:lang w:val="kk-KZ"/>
        </w:rPr>
        <w:t xml:space="preserve">ің </w:t>
      </w:r>
      <w:r w:rsidRPr="00CD6E7A">
        <w:rPr>
          <w:color w:val="000000"/>
          <w:sz w:val="28"/>
          <w:szCs w:val="28"/>
          <w:lang w:val="kk-KZ"/>
        </w:rPr>
        <w:t>сыртқы саяси бағыты және оның қоршаған халықаралық ортаға ықпалы мен әсері өзекті мәселеге айналып, оны салыстырмалы түрде талдау, сараптау және бағалау бүгінгі таңдағы саясаткерлер, зерттеу орталықтары, ғалымдар үшін аса маңызды, тың тақырыптардың бірі болып табылады.</w:t>
      </w:r>
    </w:p>
    <w:p w:rsidR="009A6BC7" w:rsidRPr="00CD6E7A" w:rsidRDefault="009A6BC7" w:rsidP="009A6BC7">
      <w:pPr>
        <w:pStyle w:val="a3"/>
        <w:shd w:val="clear" w:color="auto" w:fill="FFFFFF"/>
        <w:spacing w:before="0" w:beforeAutospacing="0" w:after="0" w:afterAutospacing="0"/>
        <w:ind w:firstLine="510"/>
        <w:jc w:val="both"/>
        <w:rPr>
          <w:color w:val="000000"/>
          <w:sz w:val="28"/>
          <w:szCs w:val="28"/>
          <w:lang w:val="kk-KZ"/>
        </w:rPr>
      </w:pPr>
      <w:r w:rsidRPr="00CD6E7A">
        <w:rPr>
          <w:color w:val="000000"/>
          <w:sz w:val="28"/>
          <w:szCs w:val="28"/>
          <w:lang w:val="kk-KZ"/>
        </w:rPr>
        <w:t xml:space="preserve">Азия – Тынық мұхит аймағындағы интеграциялық үрдіске қосылуға мүдделі, аймақ елдерімен түрлі бағыттар бойынша ынтымақтастықты дамытып отырған Қазақстан Республикасы, барлық экономикалық-саяси салаларға қатысты процестерге белсене қатысуда.  Қазақстан Республикасы Еуропаны </w:t>
      </w:r>
      <w:r w:rsidRPr="00CD6E7A">
        <w:rPr>
          <w:color w:val="000000"/>
          <w:sz w:val="28"/>
          <w:szCs w:val="28"/>
          <w:lang w:val="kk-KZ"/>
        </w:rPr>
        <w:lastRenderedPageBreak/>
        <w:t xml:space="preserve">Азия – Тынық мұхит аймағымен жалғастыратын, сыртқы саяси және стратегиялық тұрғыдағы маңызды кеңістікте орналасқан мемлекет ретінде, өңір мемлекеттерімен дипломатиялық қарым-қатынасын дамытуға мүдделі ел. </w:t>
      </w:r>
    </w:p>
    <w:p w:rsidR="009A6BC7" w:rsidRPr="00CD6E7A" w:rsidRDefault="009A6BC7" w:rsidP="009A6BC7">
      <w:pPr>
        <w:pStyle w:val="a3"/>
        <w:shd w:val="clear" w:color="auto" w:fill="FFFFFF"/>
        <w:spacing w:before="0" w:beforeAutospacing="0" w:after="0" w:afterAutospacing="0"/>
        <w:ind w:firstLine="510"/>
        <w:jc w:val="both"/>
        <w:rPr>
          <w:color w:val="000000"/>
          <w:sz w:val="28"/>
          <w:szCs w:val="28"/>
          <w:lang w:val="kk-KZ"/>
        </w:rPr>
      </w:pPr>
      <w:r w:rsidRPr="00CD6E7A">
        <w:rPr>
          <w:color w:val="000000"/>
          <w:sz w:val="28"/>
          <w:szCs w:val="28"/>
          <w:lang w:val="kk-KZ"/>
        </w:rPr>
        <w:t xml:space="preserve">1992 жылы қабылданған «Қазақстанның егемен мемлекет ретінде қалыптасуы мен дамуының стратегиясында», </w:t>
      </w:r>
      <w:r>
        <w:rPr>
          <w:color w:val="000000"/>
          <w:sz w:val="28"/>
          <w:szCs w:val="28"/>
          <w:lang w:val="kk-KZ"/>
        </w:rPr>
        <w:t>Президентіміз</w:t>
      </w:r>
      <w:r w:rsidRPr="00CD6E7A">
        <w:rPr>
          <w:color w:val="000000"/>
          <w:sz w:val="28"/>
          <w:szCs w:val="28"/>
          <w:lang w:val="kk-KZ"/>
        </w:rPr>
        <w:t xml:space="preserve"> Н.Ә. Назарбаев: «Азия – Тынық мұхит өңірінде Пекин – Сеул – Токио» арқылы Оңтүстік – Шығыс Азияның басқа елдеріне шығу қажет. Бұл бағыттың алдыңғы қатарлы технологиялар өңірі, ірі көлемдегі инвестицияларға мүмкіндігі бар несие көзі, болашақта – біздің өнімді өткізу және Қазақстанда бірқатар жобаларды іске асыру  үшін, жұмысшы күшін тарту рыногы ретінде үлкен мәні бар» [1], деп айқындаған.</w:t>
      </w:r>
    </w:p>
    <w:p w:rsidR="009A6BC7" w:rsidRDefault="009A6BC7" w:rsidP="009A6BC7">
      <w:pPr>
        <w:pStyle w:val="a3"/>
        <w:shd w:val="clear" w:color="auto" w:fill="FFFFFF"/>
        <w:spacing w:before="0" w:beforeAutospacing="0" w:after="0" w:afterAutospacing="0"/>
        <w:ind w:firstLine="510"/>
        <w:jc w:val="both"/>
        <w:rPr>
          <w:color w:val="000000"/>
          <w:sz w:val="28"/>
          <w:szCs w:val="28"/>
          <w:lang w:val="kk-KZ"/>
        </w:rPr>
      </w:pPr>
      <w:r w:rsidRPr="00CD6E7A">
        <w:rPr>
          <w:color w:val="000000"/>
          <w:sz w:val="28"/>
          <w:szCs w:val="28"/>
          <w:lang w:val="kk-KZ"/>
        </w:rPr>
        <w:t xml:space="preserve">Осы орайда, </w:t>
      </w:r>
      <w:r>
        <w:rPr>
          <w:color w:val="000000"/>
          <w:sz w:val="28"/>
          <w:szCs w:val="28"/>
          <w:lang w:val="kk-KZ"/>
        </w:rPr>
        <w:t xml:space="preserve">АСЕАН ұйымына мүше </w:t>
      </w:r>
      <w:r w:rsidRPr="00CD6E7A">
        <w:rPr>
          <w:color w:val="000000"/>
          <w:sz w:val="28"/>
          <w:szCs w:val="28"/>
          <w:lang w:val="kk-KZ"/>
        </w:rPr>
        <w:t xml:space="preserve">Оңтүстік-Шығыс Азия мемлекеттерінің сыртқы саясатының беталысын, </w:t>
      </w:r>
      <w:r>
        <w:rPr>
          <w:color w:val="000000"/>
          <w:sz w:val="28"/>
          <w:szCs w:val="28"/>
          <w:lang w:val="kk-KZ"/>
        </w:rPr>
        <w:t xml:space="preserve">ішкі және сыртқы саясаттарының </w:t>
      </w:r>
      <w:r w:rsidRPr="00CD6E7A">
        <w:rPr>
          <w:color w:val="000000"/>
          <w:sz w:val="28"/>
          <w:szCs w:val="28"/>
          <w:lang w:val="kk-KZ"/>
        </w:rPr>
        <w:t xml:space="preserve"> ерекшеліктерін түсініп, оның болашақтағы басым бағыттарына болжау жасау үшін, ең бастысы сыртқы саяси ұстанымдарына, оның тарихи кезеңдерінің ерекшеліктеріне талдау жасау қажет. Мұнда, мәдени – тарихи және ұлттық ерекшеліктерінен туындайтын, дипломатиялық бағытына ықпалын тигізетін саясат және сыртқы бағыт, ойлау ерекшеліктері, рухани – адамгершілік құндылықтары, менталитеті бағдарларының жүйесін білуіміз маңызды. </w:t>
      </w:r>
    </w:p>
    <w:p w:rsidR="00850F9D" w:rsidRPr="008E7E2B" w:rsidRDefault="009A6BC7" w:rsidP="009A6BC7">
      <w:pPr>
        <w:ind w:firstLine="720"/>
        <w:jc w:val="both"/>
        <w:rPr>
          <w:sz w:val="28"/>
          <w:szCs w:val="28"/>
          <w:lang w:val="kk-KZ"/>
        </w:rPr>
      </w:pPr>
      <w:r w:rsidRPr="008E7E2B">
        <w:rPr>
          <w:sz w:val="28"/>
          <w:szCs w:val="28"/>
          <w:lang w:val="kk-KZ"/>
        </w:rPr>
        <w:t xml:space="preserve"> </w:t>
      </w:r>
      <w:r w:rsidR="00850F9D" w:rsidRPr="008E7E2B">
        <w:rPr>
          <w:sz w:val="28"/>
          <w:szCs w:val="28"/>
          <w:lang w:val="kk-KZ"/>
        </w:rPr>
        <w:t>«</w:t>
      </w:r>
      <w:r w:rsidR="00850F9D" w:rsidRPr="008E7E2B">
        <w:rPr>
          <w:color w:val="000000"/>
          <w:sz w:val="28"/>
          <w:szCs w:val="28"/>
          <w:lang w:val="kk-KZ"/>
        </w:rPr>
        <w:t>Оңтүстік-Шығыс Азия елдері</w:t>
      </w:r>
      <w:r>
        <w:rPr>
          <w:color w:val="000000"/>
          <w:sz w:val="28"/>
          <w:szCs w:val="28"/>
          <w:lang w:val="kk-KZ"/>
        </w:rPr>
        <w:t>нің сыртқы саясаты</w:t>
      </w:r>
      <w:r w:rsidR="00850F9D" w:rsidRPr="008E7E2B">
        <w:rPr>
          <w:sz w:val="28"/>
          <w:szCs w:val="28"/>
          <w:lang w:val="kk-KZ"/>
        </w:rPr>
        <w:t xml:space="preserve">» </w:t>
      </w:r>
      <w:r>
        <w:rPr>
          <w:sz w:val="28"/>
          <w:szCs w:val="28"/>
          <w:lang w:val="kk-KZ"/>
        </w:rPr>
        <w:t xml:space="preserve">тақырыбындағы оқулық 5В020200 </w:t>
      </w:r>
      <w:r w:rsidR="00850F9D" w:rsidRPr="008E7E2B">
        <w:rPr>
          <w:sz w:val="28"/>
          <w:szCs w:val="28"/>
          <w:lang w:val="kk-KZ"/>
        </w:rPr>
        <w:t>-</w:t>
      </w:r>
      <w:r>
        <w:rPr>
          <w:sz w:val="28"/>
          <w:szCs w:val="28"/>
          <w:lang w:val="kk-KZ"/>
        </w:rPr>
        <w:t xml:space="preserve"> </w:t>
      </w:r>
      <w:r w:rsidR="00850F9D" w:rsidRPr="008E7E2B">
        <w:rPr>
          <w:sz w:val="28"/>
          <w:szCs w:val="28"/>
          <w:lang w:val="kk-KZ"/>
        </w:rPr>
        <w:t xml:space="preserve">«Халықаралық қатынастар» мамандығының оқу жоспарына сәйкес құрастырылған. Студенттер курс барысында аймақтық халықаралық қатынастардың жаңа үрдістерін; аймақтық қақтығыстарды және оларды шешу жолдарын; «саяси жағдайлардың даму ерекшеліктерін; жекелеген елдердің аймақтық саясатын оқып үйренеді. </w:t>
      </w:r>
    </w:p>
    <w:p w:rsidR="00850F9D" w:rsidRPr="008E7E2B" w:rsidRDefault="00850F9D" w:rsidP="009A6BC7">
      <w:pPr>
        <w:ind w:firstLine="720"/>
        <w:jc w:val="both"/>
        <w:rPr>
          <w:color w:val="000000"/>
          <w:sz w:val="28"/>
          <w:szCs w:val="28"/>
          <w:lang w:val="kk-KZ"/>
        </w:rPr>
      </w:pPr>
      <w:r w:rsidRPr="008E7E2B">
        <w:rPr>
          <w:color w:val="000000"/>
          <w:sz w:val="28"/>
          <w:szCs w:val="28"/>
        </w:rPr>
        <w:t>Материал</w:t>
      </w:r>
      <w:r w:rsidRPr="008E7E2B">
        <w:rPr>
          <w:color w:val="000000"/>
          <w:sz w:val="28"/>
          <w:szCs w:val="28"/>
          <w:lang w:val="kk-KZ"/>
        </w:rPr>
        <w:t xml:space="preserve">дар мәселелік-хронологиялық принцип бойынша берілген. </w:t>
      </w:r>
      <w:r w:rsidR="009A6BC7">
        <w:rPr>
          <w:color w:val="000000"/>
          <w:sz w:val="28"/>
          <w:szCs w:val="28"/>
          <w:lang w:val="kk-KZ"/>
        </w:rPr>
        <w:t>Оқулық тараулары</w:t>
      </w:r>
      <w:r w:rsidRPr="008E7E2B">
        <w:rPr>
          <w:color w:val="000000"/>
          <w:sz w:val="28"/>
          <w:szCs w:val="28"/>
          <w:lang w:val="kk-KZ"/>
        </w:rPr>
        <w:t xml:space="preserve"> маңызды мәселелерге арналған. Б</w:t>
      </w:r>
      <w:r w:rsidRPr="008E7E2B">
        <w:rPr>
          <w:sz w:val="28"/>
          <w:szCs w:val="28"/>
          <w:lang w:val="kk-KZ"/>
        </w:rPr>
        <w:t xml:space="preserve">ағдарламада </w:t>
      </w:r>
      <w:r w:rsidRPr="008E7E2B">
        <w:rPr>
          <w:color w:val="000000"/>
          <w:sz w:val="28"/>
          <w:szCs w:val="28"/>
          <w:lang w:val="kk-KZ"/>
        </w:rPr>
        <w:t xml:space="preserve">Оңтүстік-Шығыс Азия </w:t>
      </w:r>
      <w:r w:rsidRPr="008E7E2B">
        <w:rPr>
          <w:sz w:val="28"/>
          <w:szCs w:val="28"/>
          <w:lang w:val="kk-KZ"/>
        </w:rPr>
        <w:t xml:space="preserve">елдерінің халықаралық қатынастар жүйесіндегі орнын және ролін, әлеуметтік-экономикалық және саяси дамуын, мемлекетаралық қатынастарын, интеграциялық үрдістерін зерттеу мәселелері, қалыптасқан саяси жүйелер, қауіпсіздік мәселелері, қауіпсіздік саласындағы мемлекеттер шаралары, сыртқы саяси векторларының қалыптасуы, мемлекеттің қалыптасуы, өзара одақтасу, халықаралық қатынастары, терроризм мәселесі, жаһандану, экологиялық, демографиялық мәселелер, геосаясат, геоэкономика  кең спектрдегі мәселелер кешені ретінде қарастырылады. </w:t>
      </w: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850F9D" w:rsidRDefault="00850F9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FE580D" w:rsidRPr="00FE580D" w:rsidRDefault="00FE580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8"/>
          <w:szCs w:val="28"/>
          <w:lang w:val="kk-KZ"/>
        </w:rPr>
      </w:pPr>
      <w:r w:rsidRPr="00FE580D">
        <w:rPr>
          <w:sz w:val="28"/>
          <w:szCs w:val="28"/>
          <w:lang w:val="kk-KZ"/>
        </w:rPr>
        <w:t>I – т</w:t>
      </w:r>
      <w:r w:rsidRPr="00FE580D">
        <w:rPr>
          <w:b/>
          <w:color w:val="000000"/>
          <w:sz w:val="28"/>
          <w:szCs w:val="28"/>
          <w:lang w:val="kk-KZ"/>
        </w:rPr>
        <w:t>арау.  ХАЛЫ</w:t>
      </w:r>
      <w:r w:rsidR="00850F9D">
        <w:rPr>
          <w:b/>
          <w:color w:val="000000"/>
          <w:sz w:val="28"/>
          <w:szCs w:val="28"/>
          <w:lang w:val="kk-KZ"/>
        </w:rPr>
        <w:t>Қ</w:t>
      </w:r>
      <w:r w:rsidRPr="00FE580D">
        <w:rPr>
          <w:b/>
          <w:color w:val="000000"/>
          <w:sz w:val="28"/>
          <w:szCs w:val="28"/>
          <w:lang w:val="kk-KZ"/>
        </w:rPr>
        <w:t>АРАЛЫҚ ҚАТЫНАСТАР ЖҮЙЕСІНДЕГІ ОҢТҮСТІК –ШЫҒЫС АЗИЯ ЕЛДЕРІ</w:t>
      </w:r>
    </w:p>
    <w:p w:rsidR="00FE580D" w:rsidRPr="00FE580D" w:rsidRDefault="00FE580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p>
    <w:p w:rsidR="00FE580D" w:rsidRPr="00FE580D" w:rsidRDefault="00FE580D" w:rsidP="00FE58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r w:rsidRPr="00FE580D">
        <w:rPr>
          <w:b/>
          <w:bCs/>
          <w:sz w:val="28"/>
          <w:szCs w:val="28"/>
          <w:lang w:val="kk-KZ"/>
        </w:rPr>
        <w:t>§ 1. Екінші дүниежүзілік соғыстан кейінгі Оңтүстік-Шығыс Азия елдерінің саяси дамуы</w:t>
      </w:r>
    </w:p>
    <w:p w:rsidR="00FE580D" w:rsidRPr="00FE580D" w:rsidRDefault="00FE580D" w:rsidP="00FE580D">
      <w:pPr>
        <w:ind w:firstLine="510"/>
        <w:jc w:val="both"/>
        <w:textAlignment w:val="baseline"/>
        <w:rPr>
          <w:rFonts w:eastAsia="MinionPro-Regular"/>
          <w:color w:val="000000"/>
          <w:sz w:val="28"/>
          <w:szCs w:val="28"/>
          <w:lang w:val="kk-KZ"/>
        </w:rPr>
      </w:pPr>
    </w:p>
    <w:p w:rsidR="00FE580D" w:rsidRPr="00FE580D" w:rsidRDefault="00FE580D" w:rsidP="00FE580D">
      <w:pPr>
        <w:ind w:firstLine="510"/>
        <w:jc w:val="both"/>
        <w:textAlignment w:val="baseline"/>
        <w:rPr>
          <w:color w:val="000000"/>
          <w:sz w:val="28"/>
          <w:szCs w:val="28"/>
          <w:lang w:val="kk-KZ"/>
        </w:rPr>
      </w:pPr>
      <w:r w:rsidRPr="00FE580D">
        <w:rPr>
          <w:rFonts w:eastAsia="MinionPro-Regular"/>
          <w:color w:val="000000"/>
          <w:sz w:val="28"/>
          <w:szCs w:val="28"/>
          <w:lang w:val="kk-KZ"/>
        </w:rPr>
        <w:t>ХІХ ғасырдың соңында АҚШ Мемлекеттік хатшысы Дж. Хэй: «Жерорта теңізі – өткен шақ, Атлант мұхиты – осы шақ, Тынық мұхиты – болашақ», деп айқындаған болатын. Шындығында Азия – Тынық мұхит аймағы қазіргі таңда қуатты аймақтық және жаһандық күшке айналып отыр. Аймақ жер шарының қарқынды дамып келе жатқан бөлігін құрайды. Азия – Тынық мұхит аймағына кіретін Оңтүстік - Шығыс Азия елдері, экономикалық жағынан қарқынды дамып келе жатқан әлемдік орталықтардың негізгі нысанына айналып отыр.</w:t>
      </w:r>
    </w:p>
    <w:p w:rsidR="00FE580D" w:rsidRPr="00FE580D" w:rsidRDefault="00FE580D" w:rsidP="00FE580D">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Оңтүстік-Шығыс Азия елдері Үнді мұхиты мен Тынық мұхит аймақтарында орналасқан он мемлекеттен тұрады. Аймақтың геосаяси маңызы өте жоғары. Оңтүстік-Шығыс Азия елдерінің Тынық және Үнді мұхиты торабындағы орналасқан географиялық жағдайы мен Үнді және Қытай сияқты алып өркениет ошақтарының ықпал ету аймағында орын алуы, елдердің тарихи дамуында маңызды орын алады. Континенталды бөлігінде Вьетнам, Камбоджа, Лаос, Мьянма, Таиланд, аралды бөлігінде – </w:t>
      </w:r>
      <w:r w:rsidRPr="00FE580D">
        <w:rPr>
          <w:sz w:val="28"/>
          <w:szCs w:val="28"/>
          <w:lang w:val="kk-KZ"/>
        </w:rPr>
        <w:t>Бруней, Бруней, Шығыс Тимор, Индонезия, Сингапур, Филиппин.</w:t>
      </w:r>
      <w:r w:rsidRPr="00FE580D">
        <w:rPr>
          <w:color w:val="000000"/>
          <w:sz w:val="28"/>
          <w:szCs w:val="28"/>
          <w:lang w:val="kk-KZ"/>
        </w:rPr>
        <w:t xml:space="preserve"> Малай түбегінде Малайзия орын тепкен. Вьетнам, Камбоджа және Лаос елдерін Үндіқытай мемлекеттері деп те атайды, жалпылау атауы Нусантара. Аталған елдер Оңтүстік-шығыс Азия елдерінің ассоциациясын құрайды.</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Жалпы, Оңтүстік-Шығыс Азия елдерін екі топқа бөліп қарастыруға болады: ХХ ғасырдың екінші жартысында социалистік даму жолын таңдаған Вьетнам, Лаос және Камбоджа сияқты Үндіқытай елдері және экономикасы мен саяси дамуын капиталистік үлгіде дамытып келе жатқан Бирма, Индонезия, Таиланд, Филиппин, Малайзия, Сингапур, Бруней елдері.</w:t>
      </w:r>
    </w:p>
    <w:p w:rsidR="00FE580D" w:rsidRPr="00FE580D" w:rsidRDefault="00FE580D" w:rsidP="00FE580D">
      <w:pPr>
        <w:ind w:firstLine="510"/>
        <w:jc w:val="both"/>
        <w:rPr>
          <w:color w:val="000000"/>
          <w:sz w:val="28"/>
          <w:szCs w:val="28"/>
          <w:lang w:val="kk-KZ"/>
        </w:rPr>
      </w:pPr>
      <w:r w:rsidRPr="00FE580D">
        <w:rPr>
          <w:color w:val="000000"/>
          <w:sz w:val="28"/>
          <w:szCs w:val="28"/>
          <w:lang w:val="kk-KZ"/>
        </w:rPr>
        <w:t>Оңтүстiк Шығыс Азия аймағы барлық әлемдiк дiндердiң индуизмнiң, буддизмнің, конфуциандықтың, исламның және христиандықтың аралас және қатар өмiр сүруімен бiрегей. Аймақтық көпшілік елдерiнiң экономикалық әл-ауқаты тұрмысы мен дiни ағымдардың саналуан сипаты бiр бiрiн өзара толықтыратындай. Оңтүстiк-Шығыс Азия бiртұтас әлеуметтік мәдени қауым болып табылмаса да, онда көптеген осы замандағы өзектi саяси және экономикалық мәселелерге ортақ көзқарасты қалыптастыру үшiн ерекше жағдайлар жасалған.</w:t>
      </w:r>
    </w:p>
    <w:p w:rsidR="00FE580D" w:rsidRPr="00FE580D" w:rsidRDefault="00FE580D" w:rsidP="00FE580D">
      <w:pPr>
        <w:ind w:firstLine="510"/>
        <w:jc w:val="both"/>
        <w:rPr>
          <w:color w:val="000000"/>
          <w:sz w:val="28"/>
          <w:szCs w:val="28"/>
          <w:lang w:val="kk-KZ"/>
        </w:rPr>
      </w:pPr>
      <w:r w:rsidRPr="00FE580D">
        <w:rPr>
          <w:color w:val="000000"/>
          <w:sz w:val="28"/>
          <w:szCs w:val="28"/>
          <w:shd w:val="clear" w:color="auto" w:fill="FFFFFF"/>
          <w:lang w:val="kk-KZ"/>
        </w:rPr>
        <w:t>Оңтүстік - Шығыс Азияға қатысты әлеуметтік-саяси мәдениеттің негізгі үш түрі туралы сөз қозғауға болады: вьетнамдық (феодал-бюрократиялық), теңіз аймақтық немесе малайлық (әскери-феодалдық) және үндіқытай-явандық (мемлекеттік-патриархалдық).</w:t>
      </w:r>
    </w:p>
    <w:p w:rsidR="00FE580D" w:rsidRPr="00FE580D" w:rsidRDefault="00FE580D" w:rsidP="00FE580D">
      <w:pPr>
        <w:pStyle w:val="a7"/>
        <w:snapToGrid w:val="0"/>
        <w:spacing w:after="0" w:line="240" w:lineRule="auto"/>
        <w:ind w:firstLine="510"/>
        <w:jc w:val="both"/>
        <w:rPr>
          <w:rStyle w:val="noncited1"/>
          <w:color w:val="000000"/>
          <w:sz w:val="28"/>
          <w:szCs w:val="28"/>
          <w:lang w:val="kk-KZ"/>
        </w:rPr>
      </w:pPr>
      <w:r w:rsidRPr="00FE580D">
        <w:rPr>
          <w:rFonts w:ascii="Times New Roman" w:hAnsi="Times New Roman" w:cs="Times New Roman"/>
          <w:color w:val="000000"/>
          <w:sz w:val="28"/>
          <w:szCs w:val="28"/>
          <w:lang w:val="kk-KZ"/>
        </w:rPr>
        <w:t xml:space="preserve">Халықтың ұлттық және конфессиялық күрделі құрамының болуы аймақ мемлекеттерінің ерекшеліктерінің біріне жатады. Аймақта орналасқан елдердің </w:t>
      </w:r>
      <w:r w:rsidRPr="00FE580D">
        <w:rPr>
          <w:rFonts w:ascii="Times New Roman" w:hAnsi="Times New Roman" w:cs="Times New Roman"/>
          <w:color w:val="000000"/>
          <w:sz w:val="28"/>
          <w:szCs w:val="28"/>
          <w:lang w:val="kk-KZ"/>
        </w:rPr>
        <w:lastRenderedPageBreak/>
        <w:t xml:space="preserve">барлығында ұзақ мерзімде этникааралық қақтығыстар елдердің дамуының жалпы сипатына айналған. Үндіқытай түбегіндегі елдердің 94%-ы буддизмді ұстанады. Бирма, Таиланд, Камбоджа және Лаос мемлекеттерінде тұрғындардың 80%-ы хинаяна бағытында, тек Вьетнамда махаяна бағыты тараған. Буддизм қауымдары – бұл елдерде феодалдық қоғам кезеңінен сақталған күрделі иерархиялық жүйе. ХХ ғасырдың 60-80-ші жылдарынан бастап буддизмді жаңа ғасыр жағдайына бейімдеу мәселесі көтерілген болатын, әр елде бұл өзгерістер әрқалай жүруде. Тайландта тұрғындардың 93%-ы, Камбоджа, Лаоста 90%-ы буддизмді ұстанады. </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Ал Индонезия, Малайзия, Бруней елдері мұсылман елдері қатарына кіреді. Филиппинде халықтың көпшілігі католиктік дін бағытында. Бірқатар елдерде конфуциандық дін таралған, бұл әсіресе, ХХ ғасырда барлық Оңтүстік-Шығыс Азия елдеріне қоныс тепкен этникалық қытайлықтардың (хуацяо) арасында кең таралған.</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Елдердің мемлекеттік құрылымы да әртүрлі нысанда. Таиланд, Малайзия, Бруней және 1993 жылдан бастап Камбоджа елдері монархиялық билік нысанында болса, қалған мемлекеттер республикалық нысанда.</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 xml:space="preserve">Екінші дүниежүзілік соғыс аяқталғанға дейін Оңтүстік – Шығыс Азия елдері (Таиландтан басқасы) отарлық жүйеге еніп, Батыс елдерінің қарамағында болды. </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Индонезия елі XVII ғасырдың соңынан бастап Голландия иелігінде болса, 1898 жылғы Испан-американ соғысынан кейін Филиппин елі Америка Құрама Штаттарының бақылауына өтеді. Бирма, Бруней елдері ХІХ ғасырдың соңынан бастап Ұлыбритания отарына айналса, Вьетнам, Лаос, Камбоджа ХІХ ғасырдың екінші жартысынан бастап Франция отарындағы елдер болды.</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 xml:space="preserve">Бирма, Таиланд, Вьетнам, Лаос, Камбоджа, Малайзия, Филиппин, Индонезия елдері Екінші дүниежүзілік соғыс барасында Жапонияның шауылын басынан кешіріп, Жапонияның отарына айналады. </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Екінші дүниежүзілік соғыстан кейін Оңтүстік-Шығыс Азияда, жапон басқыншыларына және еуропалық отаршылдыққа қарсы жаппай ұлт-азаттық қозғалыс басталады.</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Аймақтағы ұлт-азаттық қозғалыс барысына ықпал еткен факторлар:</w:t>
      </w:r>
    </w:p>
    <w:p w:rsidR="00FE580D" w:rsidRPr="00FE580D" w:rsidRDefault="00FE580D" w:rsidP="00FE580D">
      <w:pPr>
        <w:ind w:firstLine="510"/>
        <w:jc w:val="both"/>
        <w:textAlignment w:val="baseline"/>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Екінші дүниежүзілік соғыс жылдарындағы жапон басқыншыларына қарсы күрес;</w:t>
      </w:r>
    </w:p>
    <w:p w:rsidR="00FE580D" w:rsidRPr="00FE580D" w:rsidRDefault="00FE580D" w:rsidP="00FE580D">
      <w:pPr>
        <w:ind w:firstLine="510"/>
        <w:jc w:val="both"/>
        <w:textAlignment w:val="baseline"/>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Қытайдағы азамат соғысы, коммунистердің билікке келуі;</w:t>
      </w:r>
    </w:p>
    <w:p w:rsidR="00FE580D" w:rsidRPr="00FE580D" w:rsidRDefault="00FE580D" w:rsidP="00FE580D">
      <w:pPr>
        <w:ind w:firstLine="510"/>
        <w:jc w:val="both"/>
        <w:textAlignment w:val="baseline"/>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«Қырғи-қабақ» соғыстың басталуы;</w:t>
      </w:r>
    </w:p>
    <w:p w:rsidR="00FE580D" w:rsidRPr="00FE580D" w:rsidRDefault="00FE580D" w:rsidP="00FE580D">
      <w:pPr>
        <w:ind w:firstLine="510"/>
        <w:jc w:val="both"/>
        <w:textAlignment w:val="baseline"/>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Франция, Ұлыбритания, Голландия елдерінің аймақтағы отарлық иеліктерін қалпына келтіруге деген ұмтылысы.</w:t>
      </w:r>
    </w:p>
    <w:p w:rsidR="00FE580D" w:rsidRPr="00FE580D" w:rsidRDefault="00FE580D" w:rsidP="00FE580D">
      <w:pPr>
        <w:ind w:firstLine="510"/>
        <w:jc w:val="both"/>
        <w:textAlignment w:val="baseline"/>
        <w:rPr>
          <w:color w:val="000000"/>
          <w:sz w:val="28"/>
          <w:szCs w:val="28"/>
          <w:lang w:val="kk-KZ"/>
        </w:rPr>
      </w:pPr>
      <w:r w:rsidRPr="00FE580D">
        <w:rPr>
          <w:rFonts w:ascii="Arial" w:hAnsi="Arial" w:cs="Arial"/>
          <w:color w:val="333333"/>
          <w:lang w:val="uk-UA"/>
        </w:rPr>
        <w:t> </w:t>
      </w:r>
      <w:r w:rsidRPr="00FE580D">
        <w:rPr>
          <w:color w:val="000000"/>
          <w:sz w:val="28"/>
          <w:szCs w:val="28"/>
          <w:lang w:val="kk-KZ"/>
        </w:rPr>
        <w:t xml:space="preserve">Екінші дүниежүзілік соғыстан кейін Оңтүстік-Шығыс Азия елдерінің тәуелсіздік жолына түсуі өте күрделі саяси процестер жағдайында жүрді. Соғыс аяқтала салысымен Англия, Франция және Нидерланды аймақта ұстанымдарын қайта алпына келтіру жолында саясат жүргізеді. Бұл мәселе аймақ елдері тарапынан қарулы көтерілістер мен халық толқуларын туғызып, нәтижесінде </w:t>
      </w:r>
      <w:r w:rsidRPr="00FE580D">
        <w:rPr>
          <w:color w:val="000000"/>
          <w:sz w:val="28"/>
          <w:szCs w:val="28"/>
          <w:lang w:val="kk-KZ"/>
        </w:rPr>
        <w:lastRenderedPageBreak/>
        <w:t>Еуропалық мемлекеттер Оңтүстік-Шығыс Азия елдерінің тәуелсіздігін мойындауға мәжбүр болады.</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1945 жылдың тамыз айында Вьетнам және Индонезияда ревоюция жеңіске жетіп, 1945 жылы қыркүекте Вьетнам Демократиялық Республикасы ретінде жарияланады. 1945 жылы 17 тамыз күні Индонезия Республикасы тәуелсіз мемлекет ретінде даму жолып бастаған. 1946 жылы Филиппин, 1948 жылы Бирма тәуелсіздікке қол жеткізеді. 1945 жылы Лаос, 1957 жылы Малай, 1984 жылы  Бруней тәуелсіздік жолына түседі.</w:t>
      </w:r>
    </w:p>
    <w:p w:rsidR="00FE580D" w:rsidRPr="00FE580D" w:rsidRDefault="00FE580D" w:rsidP="00FE580D">
      <w:pPr>
        <w:ind w:firstLine="510"/>
        <w:jc w:val="both"/>
        <w:textAlignment w:val="baseline"/>
        <w:rPr>
          <w:color w:val="000000"/>
          <w:sz w:val="28"/>
          <w:szCs w:val="28"/>
          <w:lang w:val="kk-KZ"/>
        </w:rPr>
      </w:pPr>
      <w:r w:rsidRPr="00FE580D">
        <w:rPr>
          <w:color w:val="000000"/>
          <w:sz w:val="28"/>
          <w:szCs w:val="28"/>
          <w:lang w:val="kk-KZ"/>
        </w:rPr>
        <w:t xml:space="preserve">ХХ ғасырдың 50-70 жылдарынан бастап аймақ «Қырғи-қабақ» соғысының алаңына айналады. Аймақтық және ірі державалар қатысуымен орын алған қақтығыстар 1957-1975 жылдары Вьетнамда, 1967-1975 жылдары Камбоджада, 1960-1973 жылдары Лаоста жүріп өтті. </w:t>
      </w:r>
    </w:p>
    <w:p w:rsidR="00FE580D" w:rsidRPr="00FE580D" w:rsidRDefault="00FE580D" w:rsidP="00FE580D">
      <w:pPr>
        <w:ind w:firstLine="510"/>
        <w:jc w:val="both"/>
        <w:rPr>
          <w:sz w:val="28"/>
          <w:lang w:val="kk-KZ"/>
        </w:rPr>
      </w:pPr>
      <w:r w:rsidRPr="00FE580D">
        <w:rPr>
          <w:sz w:val="28"/>
          <w:lang w:val="kk-KZ"/>
        </w:rPr>
        <w:t>Екінші дүниежізілік соғыстан кейінгі әлемдік жағдай ерекшелігі – «Қырғи қабақ» соғысының қалыптасуы және ұлтаазаттық қозғалысының шарықтап дамуымен айқындалады. Шығыс елдерінде ұлт азаттық қозғалысы үш кезеңде бастан кешті:  19459-1950 жылдары оның бірінші кезеңі. Бұл кезде ұлт  - азаттық қозғалысының толқыны Азияда  (Жапониядан басқа) және Солтүстік Азикада болды. Бұл кездегі басты ерекшелік Қытай Компартиясының жеңіске жетуі, Кореяның тәуелсіздік алуы, Үндістанның дербекстік алуы және Египетте Республика үкіметінің құрылуы.</w:t>
      </w:r>
    </w:p>
    <w:p w:rsidR="00FE580D" w:rsidRPr="00FE580D" w:rsidRDefault="00FE580D" w:rsidP="00FE580D">
      <w:pPr>
        <w:ind w:firstLine="510"/>
        <w:jc w:val="both"/>
        <w:rPr>
          <w:sz w:val="28"/>
          <w:lang w:val="kk-KZ"/>
        </w:rPr>
      </w:pPr>
      <w:r w:rsidRPr="00FE580D">
        <w:rPr>
          <w:sz w:val="28"/>
          <w:lang w:val="kk-KZ"/>
        </w:rPr>
        <w:t>ХХ ғ. 50-60- жылдары ұлт азаттық қозғалысының екінші кезеңі болып табылады. Ұлт -азаттық қоғалыстары Африкада және Латын Америкасында кең қанат жайды.. Бұл тұста Африкада 37 мемлекет тәуелсіздік алды, оның 17 1960 жылы дербестенген еді.</w:t>
      </w:r>
    </w:p>
    <w:p w:rsidR="00FE580D" w:rsidRPr="00FE580D" w:rsidRDefault="00FE580D" w:rsidP="00FE580D">
      <w:pPr>
        <w:ind w:firstLine="510"/>
        <w:jc w:val="both"/>
        <w:rPr>
          <w:rFonts w:asciiTheme="majorBidi" w:hAnsiTheme="majorBidi" w:cstheme="majorBidi"/>
          <w:color w:val="000000" w:themeColor="text1"/>
          <w:sz w:val="28"/>
          <w:szCs w:val="28"/>
          <w:lang w:val="kk-KZ"/>
        </w:rPr>
      </w:pPr>
      <w:r w:rsidRPr="00FE580D">
        <w:rPr>
          <w:rFonts w:asciiTheme="majorBidi" w:hAnsiTheme="majorBidi" w:cstheme="majorBidi"/>
          <w:color w:val="000000" w:themeColor="text1"/>
          <w:sz w:val="28"/>
          <w:szCs w:val="28"/>
          <w:lang w:val="kk-KZ"/>
        </w:rPr>
        <w:t>ХХ ғ. 70 жылдарынан кейін ұлт азаттық қозғалысының үшінші кезеңі басталды. Бұл кездегі ерекшелік империялық жүйе толығымен ыдырады.</w:t>
      </w:r>
    </w:p>
    <w:p w:rsidR="00FE580D" w:rsidRPr="00FE580D" w:rsidRDefault="00FE580D" w:rsidP="00FE580D">
      <w:pPr>
        <w:ind w:firstLine="510"/>
        <w:jc w:val="both"/>
        <w:rPr>
          <w:rFonts w:asciiTheme="majorBidi" w:hAnsiTheme="majorBidi" w:cstheme="majorBidi"/>
          <w:color w:val="000000" w:themeColor="text1"/>
          <w:sz w:val="28"/>
          <w:szCs w:val="28"/>
          <w:shd w:val="clear" w:color="auto" w:fill="FEFEFE"/>
          <w:lang w:val="kk-KZ"/>
        </w:rPr>
      </w:pPr>
      <w:r w:rsidRPr="00FE580D">
        <w:rPr>
          <w:rFonts w:asciiTheme="majorBidi" w:hAnsiTheme="majorBidi" w:cstheme="majorBidi"/>
          <w:color w:val="000000" w:themeColor="text1"/>
          <w:sz w:val="28"/>
          <w:szCs w:val="28"/>
          <w:lang w:val="kk-KZ"/>
        </w:rPr>
        <w:t xml:space="preserve">ХХ ғасырдың 90 жылдарынан бастап </w:t>
      </w:r>
      <w:r w:rsidRPr="00FE580D">
        <w:rPr>
          <w:rFonts w:asciiTheme="majorBidi" w:hAnsiTheme="majorBidi" w:cstheme="majorBidi"/>
          <w:color w:val="000000" w:themeColor="text1"/>
          <w:sz w:val="28"/>
          <w:szCs w:val="28"/>
          <w:shd w:val="clear" w:color="auto" w:fill="FFFFFF"/>
          <w:lang w:val="kk-KZ"/>
        </w:rPr>
        <w:t xml:space="preserve">әлемдік қауымдастықта Оңтүстік Азия мен Оңтүстік Шығыс Азияның бірқатар елдерін бейнелі түрде «Азия жолбарыстары»  немесе Жаңа индустриалды елдер деп атайды. </w:t>
      </w:r>
      <w:r w:rsidRPr="00FE580D">
        <w:rPr>
          <w:rStyle w:val="ac"/>
          <w:rFonts w:asciiTheme="majorBidi" w:hAnsiTheme="majorBidi" w:cstheme="majorBidi"/>
          <w:color w:val="000000" w:themeColor="text1"/>
          <w:sz w:val="28"/>
          <w:szCs w:val="28"/>
          <w:shd w:val="clear" w:color="auto" w:fill="FEFEFE"/>
          <w:lang w:val="kk-KZ"/>
        </w:rPr>
        <w:t>Жаңа индустриалды елдер</w:t>
      </w:r>
      <w:r w:rsidRPr="00FE580D">
        <w:rPr>
          <w:rFonts w:asciiTheme="majorBidi" w:hAnsiTheme="majorBidi" w:cstheme="majorBidi"/>
          <w:color w:val="000000" w:themeColor="text1"/>
          <w:sz w:val="28"/>
          <w:szCs w:val="28"/>
          <w:shd w:val="clear" w:color="auto" w:fill="FEFEFE"/>
          <w:lang w:val="kk-KZ"/>
        </w:rPr>
        <w:t>- соңғы онжылдықтарда бір-қатар өндіріс салалары, соның ішінде өндеу саласы пайда болған, осының нәтижесінде өндіріс өнімін әлемдік нарыққа жеткізуді кеңейтіп отырған дамушы елдер тобы.</w:t>
      </w:r>
    </w:p>
    <w:p w:rsidR="00FE580D" w:rsidRPr="00FE580D" w:rsidRDefault="00FE580D" w:rsidP="00FE580D">
      <w:pPr>
        <w:ind w:firstLine="510"/>
        <w:jc w:val="both"/>
        <w:rPr>
          <w:rFonts w:asciiTheme="majorBidi" w:hAnsiTheme="majorBidi" w:cstheme="majorBidi"/>
          <w:color w:val="000000" w:themeColor="text1"/>
          <w:sz w:val="28"/>
          <w:szCs w:val="28"/>
          <w:shd w:val="clear" w:color="auto" w:fill="FEFEFE"/>
          <w:lang w:val="kk-KZ"/>
        </w:rPr>
      </w:pPr>
      <w:r w:rsidRPr="00FE580D">
        <w:rPr>
          <w:rFonts w:asciiTheme="majorBidi" w:hAnsiTheme="majorBidi" w:cstheme="majorBidi"/>
          <w:color w:val="000000" w:themeColor="text1"/>
          <w:sz w:val="28"/>
          <w:szCs w:val="28"/>
          <w:shd w:val="clear" w:color="auto" w:fill="FEFEFE"/>
          <w:lang w:val="kk-KZ"/>
        </w:rPr>
        <w:t>Қазіргі кездегі аймақ елдерінің даму қарқынын төмендегідей түрде жіктеуге болады:</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Индонезия – аймақтағы ең ірі мемлекет, территориялық тұтастығы және ұлттық интеграциялық жағынан күрделі қайшылықтарға толы мемлекет;</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Сингапур –әлемдік нарықпен тығыз байланыстағы экономикасы бар постиндустриалды мемлекет; </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Малайзия – экономикалық жаңғыру үрдісі дәстүрлі мәдениетпен және әлеуметтік-саяси құрылымдармен ұштастырылып отырған мемлекет;</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Таиланд – күріш және электрониканы экспортқа шығарушы ауыл-шаруашылық мемлекет;</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Филиппин – өндірістік мемлекет;</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Бруней – мұнайды экспортқа шығарушы мемлекет;</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lastRenderedPageBreak/>
        <w:sym w:font="Webdings" w:char="F03D"/>
      </w:r>
      <w:r w:rsidRPr="00FE580D">
        <w:rPr>
          <w:rStyle w:val="a6"/>
          <w:i w:val="0"/>
          <w:iCs w:val="0"/>
          <w:color w:val="000000"/>
          <w:sz w:val="28"/>
          <w:szCs w:val="28"/>
          <w:lang w:val="kk-KZ"/>
        </w:rPr>
        <w:t>Вьетнам – экономиканың жоғарғы қарқынын көрсетіп келе жатқан мемлекет;</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Лаос, Камбоджа, Мьянма – ішкі тұрақсыздықтан зардап шеккен аграрлық мемлекеттер.</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t>Аймақ елдерінің саяси жүйесі:</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Индонезия, Филиппин – президенттік республикалар;</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Сингапур – парламенттік республика;</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Бруней – абсолюттік монархия;</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Камбоджа, Таиланд, Малайзия – конституциялық монархия;</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Вьетнам – нарықтық социализм;</w:t>
      </w:r>
    </w:p>
    <w:p w:rsidR="00FE580D" w:rsidRPr="00FE580D" w:rsidRDefault="00FE580D" w:rsidP="00FE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Мьянма  –  әскери хунта.</w:t>
      </w:r>
    </w:p>
    <w:p w:rsidR="00FE580D" w:rsidRPr="00FE580D" w:rsidRDefault="00FE580D" w:rsidP="00FE580D">
      <w:pPr>
        <w:shd w:val="clear" w:color="auto" w:fill="FFFFFF"/>
        <w:jc w:val="center"/>
        <w:rPr>
          <w:rFonts w:asciiTheme="majorBidi" w:hAnsiTheme="majorBidi" w:cstheme="majorBidi"/>
          <w:color w:val="000000"/>
          <w:lang w:val="kk-KZ"/>
        </w:rPr>
      </w:pPr>
      <w:r w:rsidRPr="00FE580D">
        <w:rPr>
          <w:rFonts w:asciiTheme="majorBidi" w:hAnsiTheme="majorBidi" w:cstheme="majorBidi"/>
          <w:color w:val="000000"/>
          <w:lang w:val="kk-KZ"/>
        </w:rPr>
        <w:t>Оңтүстік – Шығыс Азия халықтарының даму сипаттары:</w:t>
      </w:r>
    </w:p>
    <w:p w:rsidR="00FE580D" w:rsidRPr="00FE580D" w:rsidRDefault="00FE580D" w:rsidP="00FE580D">
      <w:pPr>
        <w:shd w:val="clear" w:color="auto" w:fill="FFFFFF"/>
        <w:jc w:val="center"/>
        <w:rPr>
          <w:rFonts w:asciiTheme="majorBidi" w:hAnsiTheme="majorBidi" w:cstheme="majorBidi"/>
          <w:color w:val="000000"/>
          <w:lang w:val="kk-KZ"/>
        </w:rPr>
      </w:pPr>
    </w:p>
    <w:tbl>
      <w:tblPr>
        <w:tblW w:w="946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825"/>
        <w:gridCol w:w="2520"/>
        <w:gridCol w:w="6120"/>
      </w:tblGrid>
      <w:tr w:rsidR="00FE580D" w:rsidRPr="00FE580D" w:rsidTr="00FB1C60">
        <w:tc>
          <w:tcPr>
            <w:tcW w:w="8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w:t>
            </w:r>
          </w:p>
        </w:tc>
        <w:tc>
          <w:tcPr>
            <w:tcW w:w="25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сала</w:t>
            </w:r>
          </w:p>
        </w:tc>
        <w:tc>
          <w:tcPr>
            <w:tcW w:w="61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Ортақ сипаттары</w:t>
            </w:r>
          </w:p>
        </w:tc>
      </w:tr>
      <w:tr w:rsidR="00FE580D" w:rsidRPr="00FE580D" w:rsidTr="00FB1C60">
        <w:tc>
          <w:tcPr>
            <w:tcW w:w="8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1.</w:t>
            </w:r>
          </w:p>
        </w:tc>
        <w:tc>
          <w:tcPr>
            <w:tcW w:w="25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экономикалық</w:t>
            </w:r>
          </w:p>
        </w:tc>
        <w:tc>
          <w:tcPr>
            <w:tcW w:w="61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өзен бойында мекендеген ежелгі тұрғындар күріш өсіру шаруашылығымен айналысқан</w:t>
            </w:r>
          </w:p>
        </w:tc>
      </w:tr>
      <w:tr w:rsidR="00FE580D" w:rsidRPr="00FE580D" w:rsidTr="00FB1C60">
        <w:tc>
          <w:tcPr>
            <w:tcW w:w="8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2.</w:t>
            </w:r>
          </w:p>
        </w:tc>
        <w:tc>
          <w:tcPr>
            <w:tcW w:w="25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әлеуметтік</w:t>
            </w:r>
          </w:p>
        </w:tc>
        <w:tc>
          <w:tcPr>
            <w:tcW w:w="61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w:t>
            </w:r>
            <w:r w:rsidRPr="00FE580D">
              <w:rPr>
                <w:rFonts w:asciiTheme="majorBidi" w:hAnsiTheme="majorBidi" w:cstheme="majorBidi"/>
                <w:lang w:val="kk-KZ"/>
              </w:rPr>
              <w:t xml:space="preserve"> </w:t>
            </w:r>
            <w:r w:rsidRPr="00FE580D">
              <w:rPr>
                <w:rFonts w:asciiTheme="majorBidi" w:hAnsiTheme="majorBidi" w:cstheme="majorBidi"/>
              </w:rPr>
              <w:t>ортақ шаруашылық негізінде (күріш өсіру) топтасқан мықты қауымдастық;</w:t>
            </w:r>
          </w:p>
          <w:p w:rsidR="00FE580D" w:rsidRPr="00FE580D" w:rsidRDefault="00FE580D" w:rsidP="00FB1C60">
            <w:pPr>
              <w:rPr>
                <w:rFonts w:asciiTheme="majorBidi" w:hAnsiTheme="majorBidi" w:cstheme="majorBidi"/>
              </w:rPr>
            </w:pPr>
            <w:r w:rsidRPr="00FE580D">
              <w:rPr>
                <w:rFonts w:asciiTheme="majorBidi" w:hAnsiTheme="majorBidi" w:cstheme="majorBidi"/>
              </w:rPr>
              <w:t>-</w:t>
            </w:r>
            <w:r w:rsidRPr="00FE580D">
              <w:rPr>
                <w:rFonts w:asciiTheme="majorBidi" w:hAnsiTheme="majorBidi" w:cstheme="majorBidi"/>
                <w:lang w:val="kk-KZ"/>
              </w:rPr>
              <w:t xml:space="preserve"> </w:t>
            </w:r>
            <w:r w:rsidRPr="00FE580D">
              <w:rPr>
                <w:rFonts w:asciiTheme="majorBidi" w:hAnsiTheme="majorBidi" w:cstheme="majorBidi"/>
              </w:rPr>
              <w:t>еркін шаруалардың үлкен саны;</w:t>
            </w:r>
          </w:p>
          <w:p w:rsidR="00FE580D" w:rsidRPr="00FE580D" w:rsidRDefault="00FE580D" w:rsidP="00FB1C60">
            <w:pPr>
              <w:rPr>
                <w:rFonts w:asciiTheme="majorBidi" w:hAnsiTheme="majorBidi" w:cstheme="majorBidi"/>
              </w:rPr>
            </w:pPr>
            <w:r w:rsidRPr="00FE580D">
              <w:rPr>
                <w:rFonts w:asciiTheme="majorBidi" w:hAnsiTheme="majorBidi" w:cstheme="majorBidi"/>
              </w:rPr>
              <w:t>-</w:t>
            </w:r>
            <w:r w:rsidRPr="00FE580D">
              <w:rPr>
                <w:rFonts w:asciiTheme="majorBidi" w:hAnsiTheme="majorBidi" w:cstheme="majorBidi"/>
                <w:lang w:val="kk-KZ"/>
              </w:rPr>
              <w:t xml:space="preserve"> </w:t>
            </w:r>
            <w:r w:rsidRPr="00FE580D">
              <w:rPr>
                <w:rFonts w:asciiTheme="majorBidi" w:hAnsiTheme="majorBidi" w:cstheme="majorBidi"/>
              </w:rPr>
              <w:t>қарапайым шаруаның жауынгер, шенеунік немесе дін қызметшісі болу мүмкіндігі</w:t>
            </w:r>
          </w:p>
        </w:tc>
      </w:tr>
      <w:tr w:rsidR="00FE580D" w:rsidRPr="00FE580D" w:rsidTr="00FB1C60">
        <w:tc>
          <w:tcPr>
            <w:tcW w:w="8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3.</w:t>
            </w:r>
          </w:p>
        </w:tc>
        <w:tc>
          <w:tcPr>
            <w:tcW w:w="25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рухани</w:t>
            </w:r>
          </w:p>
        </w:tc>
        <w:tc>
          <w:tcPr>
            <w:tcW w:w="61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w:t>
            </w:r>
            <w:r w:rsidRPr="00FE580D">
              <w:rPr>
                <w:rFonts w:asciiTheme="majorBidi" w:hAnsiTheme="majorBidi" w:cstheme="majorBidi"/>
                <w:lang w:val="kk-KZ"/>
              </w:rPr>
              <w:t xml:space="preserve"> </w:t>
            </w:r>
            <w:r w:rsidRPr="00FE580D">
              <w:rPr>
                <w:rFonts w:asciiTheme="majorBidi" w:hAnsiTheme="majorBidi" w:cstheme="majorBidi"/>
              </w:rPr>
              <w:t>салт-дәстүрлер, сана-сезім (ислам, буддизм немесе христиандықты уағыздайтын адам өз іс-әрекетіне ата-бабаларынан рұқсат алады);</w:t>
            </w:r>
          </w:p>
          <w:p w:rsidR="00FE580D" w:rsidRPr="00FE580D" w:rsidRDefault="00FE580D" w:rsidP="00FB1C60">
            <w:pPr>
              <w:rPr>
                <w:rFonts w:asciiTheme="majorBidi" w:hAnsiTheme="majorBidi" w:cstheme="majorBidi"/>
              </w:rPr>
            </w:pPr>
            <w:r w:rsidRPr="00FE580D">
              <w:rPr>
                <w:rFonts w:asciiTheme="majorBidi" w:hAnsiTheme="majorBidi" w:cstheme="majorBidi"/>
              </w:rPr>
              <w:t>-</w:t>
            </w:r>
            <w:r w:rsidRPr="00FE580D">
              <w:rPr>
                <w:rFonts w:asciiTheme="majorBidi" w:hAnsiTheme="majorBidi" w:cstheme="majorBidi"/>
                <w:lang w:val="kk-KZ"/>
              </w:rPr>
              <w:t xml:space="preserve"> </w:t>
            </w:r>
            <w:r w:rsidRPr="00FE580D">
              <w:rPr>
                <w:rFonts w:asciiTheme="majorBidi" w:hAnsiTheme="majorBidi" w:cstheme="majorBidi"/>
              </w:rPr>
              <w:t>этностардың рухани деңгейін кеңейту арқылы дәстүрлі табынушылықтарды толықтырған әлемдік діндер;</w:t>
            </w:r>
          </w:p>
          <w:p w:rsidR="00FE580D" w:rsidRPr="00FE580D" w:rsidRDefault="00FE580D" w:rsidP="00FB1C60">
            <w:pPr>
              <w:rPr>
                <w:rFonts w:asciiTheme="majorBidi" w:hAnsiTheme="majorBidi" w:cstheme="majorBidi"/>
              </w:rPr>
            </w:pPr>
            <w:r w:rsidRPr="00FE580D">
              <w:rPr>
                <w:rFonts w:asciiTheme="majorBidi" w:hAnsiTheme="majorBidi" w:cstheme="majorBidi"/>
              </w:rPr>
              <w:t>- дәстүрлі табынушылықтар аймақтың бірлігі мен өзгеше қасиеттерін ерекше көрсететін ортақ жаһандық дүниетаным мен діни тұжырымдамаларға айналмады</w:t>
            </w:r>
          </w:p>
        </w:tc>
      </w:tr>
      <w:tr w:rsidR="00FE580D" w:rsidRPr="00FE580D" w:rsidTr="00FB1C60">
        <w:tc>
          <w:tcPr>
            <w:tcW w:w="8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4</w:t>
            </w:r>
          </w:p>
        </w:tc>
        <w:tc>
          <w:tcPr>
            <w:tcW w:w="25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отбасы және қызметтік қатынастар</w:t>
            </w:r>
          </w:p>
        </w:tc>
        <w:tc>
          <w:tcPr>
            <w:tcW w:w="61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 екі тармақ бойынша туыстық байланыстарды реттеу жүйесі;</w:t>
            </w:r>
          </w:p>
          <w:p w:rsidR="00FE580D" w:rsidRPr="00FE580D" w:rsidRDefault="00FE580D" w:rsidP="00FB1C60">
            <w:pPr>
              <w:rPr>
                <w:rFonts w:asciiTheme="majorBidi" w:hAnsiTheme="majorBidi" w:cstheme="majorBidi"/>
              </w:rPr>
            </w:pPr>
            <w:r w:rsidRPr="00FE580D">
              <w:rPr>
                <w:rFonts w:asciiTheme="majorBidi" w:hAnsiTheme="majorBidi" w:cstheme="majorBidi"/>
              </w:rPr>
              <w:t>- қауымдағы дәстүрлі өзара көмек;</w:t>
            </w:r>
          </w:p>
          <w:p w:rsidR="00FE580D" w:rsidRPr="00FE580D" w:rsidRDefault="00FE580D" w:rsidP="00FB1C60">
            <w:pPr>
              <w:rPr>
                <w:rFonts w:asciiTheme="majorBidi" w:hAnsiTheme="majorBidi" w:cstheme="majorBidi"/>
              </w:rPr>
            </w:pPr>
            <w:r w:rsidRPr="00FE580D">
              <w:rPr>
                <w:rFonts w:asciiTheme="majorBidi" w:hAnsiTheme="majorBidi" w:cstheme="majorBidi"/>
              </w:rPr>
              <w:t>- шешім ұзақ, мұқият және келісімге келу мақсатымен арнайы жүргізілген талқылаудан кейін ғана қабылданады</w:t>
            </w:r>
          </w:p>
        </w:tc>
      </w:tr>
      <w:tr w:rsidR="00FE580D" w:rsidRPr="00FE580D" w:rsidTr="00FB1C60">
        <w:tc>
          <w:tcPr>
            <w:tcW w:w="825"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5</w:t>
            </w:r>
          </w:p>
        </w:tc>
        <w:tc>
          <w:tcPr>
            <w:tcW w:w="25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саяси</w:t>
            </w:r>
          </w:p>
        </w:tc>
        <w:tc>
          <w:tcPr>
            <w:tcW w:w="6120"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FE580D" w:rsidRPr="00FE580D" w:rsidRDefault="00FE580D" w:rsidP="00FB1C60">
            <w:pPr>
              <w:rPr>
                <w:rFonts w:asciiTheme="majorBidi" w:hAnsiTheme="majorBidi" w:cstheme="majorBidi"/>
              </w:rPr>
            </w:pPr>
            <w:r w:rsidRPr="00FE580D">
              <w:rPr>
                <w:rFonts w:asciiTheme="majorBidi" w:hAnsiTheme="majorBidi" w:cstheme="majorBidi"/>
              </w:rPr>
              <w:t>- элиталардың тұрақсыздығы мен әлсіздігі;</w:t>
            </w:r>
          </w:p>
          <w:p w:rsidR="00FE580D" w:rsidRPr="00FE580D" w:rsidRDefault="00FE580D" w:rsidP="00FB1C60">
            <w:pPr>
              <w:rPr>
                <w:rFonts w:asciiTheme="majorBidi" w:hAnsiTheme="majorBidi" w:cstheme="majorBidi"/>
              </w:rPr>
            </w:pPr>
            <w:r w:rsidRPr="00FE580D">
              <w:rPr>
                <w:rFonts w:asciiTheme="majorBidi" w:hAnsiTheme="majorBidi" w:cstheme="majorBidi"/>
              </w:rPr>
              <w:t>- элиталық дәрежелерге ие болу және мұрагерлік ету мәселелерін қарастыратын құрылымдарының қалыптаспағандығы</w:t>
            </w:r>
          </w:p>
        </w:tc>
      </w:tr>
    </w:tbl>
    <w:p w:rsidR="00FE580D" w:rsidRPr="00FE580D" w:rsidRDefault="00FE580D" w:rsidP="00FE580D">
      <w:pPr>
        <w:shd w:val="clear" w:color="auto" w:fill="FFFFFF"/>
        <w:jc w:val="both"/>
        <w:rPr>
          <w:rFonts w:asciiTheme="majorBidi" w:hAnsiTheme="majorBidi" w:cstheme="majorBidi"/>
          <w:color w:val="000000"/>
        </w:rPr>
      </w:pPr>
      <w:r w:rsidRPr="00FE580D">
        <w:rPr>
          <w:rFonts w:asciiTheme="majorBidi" w:hAnsiTheme="majorBidi" w:cstheme="majorBidi"/>
          <w:color w:val="000000"/>
        </w:rPr>
        <w:t> </w:t>
      </w:r>
    </w:p>
    <w:p w:rsidR="00FE580D" w:rsidRPr="00FE580D" w:rsidRDefault="00FE580D" w:rsidP="00FE580D">
      <w:pPr>
        <w:shd w:val="clear" w:color="auto" w:fill="FFFFFF"/>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 xml:space="preserve">Қазіргі заманда </w:t>
      </w:r>
      <w:r w:rsidRPr="00FE580D">
        <w:rPr>
          <w:rFonts w:asciiTheme="majorBidi" w:hAnsiTheme="majorBidi" w:cstheme="majorBidi"/>
          <w:color w:val="000000"/>
          <w:sz w:val="28"/>
          <w:szCs w:val="28"/>
          <w:lang w:val="kk-KZ"/>
        </w:rPr>
        <w:t>Оңтүстік -ш</w:t>
      </w:r>
      <w:r w:rsidRPr="00FE580D">
        <w:rPr>
          <w:rFonts w:asciiTheme="majorBidi" w:hAnsiTheme="majorBidi" w:cstheme="majorBidi"/>
          <w:color w:val="000000"/>
          <w:sz w:val="28"/>
          <w:szCs w:val="28"/>
        </w:rPr>
        <w:t>ығыс Азияның өркениеттік құрылымы екі топ үрдістеріне сүйеніп отыр:</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rPr>
        <w:t xml:space="preserve"> </w:t>
      </w:r>
      <w:r w:rsidRPr="00FE580D">
        <w:rPr>
          <w:rFonts w:asciiTheme="majorBidi" w:hAnsiTheme="majorBidi" w:cstheme="majorBidi"/>
          <w:color w:val="000000"/>
          <w:sz w:val="28"/>
          <w:szCs w:val="28"/>
          <w:lang w:val="kk-KZ"/>
        </w:rPr>
        <w:t>м</w:t>
      </w:r>
      <w:r w:rsidRPr="00FE580D">
        <w:rPr>
          <w:rFonts w:asciiTheme="majorBidi" w:hAnsiTheme="majorBidi" w:cstheme="majorBidi"/>
          <w:color w:val="000000"/>
          <w:sz w:val="28"/>
          <w:szCs w:val="28"/>
        </w:rPr>
        <w:t>емлекеттік саясаттағы өзгерістерге байланысты (саяси және экономика салаларында біртіндеп жақындасу, ортақ сауда және сыртқы саяси қатынастарды даму бойынша құжаттарға қол қою)</w:t>
      </w:r>
      <w:r w:rsidRPr="00FE580D">
        <w:rPr>
          <w:rFonts w:asciiTheme="majorBidi" w:hAnsiTheme="majorBidi" w:cstheme="majorBidi"/>
          <w:color w:val="000000"/>
          <w:sz w:val="28"/>
          <w:szCs w:val="28"/>
          <w:lang w:val="kk-KZ"/>
        </w:rPr>
        <w:t>;</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ұлттық қауым санасындағы өзгерістерге байланысты (өркениетті құру, аймақтық бірегейлікті қалыптастыру). </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Сонымен қатар, аймақтағы байланыстар келесі қағидаларға сүйенеді:</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елдердің ішкі істеріне араласпау;</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lastRenderedPageBreak/>
        <w:sym w:font="Webdings" w:char="F03D"/>
      </w:r>
      <w:r w:rsidRPr="00FE580D">
        <w:rPr>
          <w:rFonts w:asciiTheme="majorBidi" w:hAnsiTheme="majorBidi" w:cstheme="majorBidi"/>
          <w:color w:val="000000"/>
          <w:sz w:val="28"/>
          <w:szCs w:val="28"/>
          <w:lang w:val="kk-KZ"/>
        </w:rPr>
        <w:t xml:space="preserve"> белгілі бір елде қалыптасқан саяси тәртіптің сипатына қатысты қатал талаптардан бас тарту;</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өзара келісімге келу мен өзара көнігуді аймақтық саясатының ерекше дәстүрі ретінде қабылдау.</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w:t>
      </w:r>
      <w:r w:rsidRPr="00FE580D">
        <w:rPr>
          <w:rFonts w:asciiTheme="majorBidi" w:hAnsiTheme="majorBidi" w:cstheme="majorBidi"/>
          <w:color w:val="000000"/>
          <w:sz w:val="28"/>
          <w:szCs w:val="28"/>
          <w:lang w:val="kk-KZ"/>
        </w:rPr>
        <w:t>халықтардың тарихи даму негізіндегі ортақ құндылықтар. Шығыс Азиядағы соғыстар көбінесе мемлекетаралық емес, бір ел ішінде жүргізілген азаматтық соғыс болған деп жарияланады (вьетнамдықтар мен тямдар, бирмалықтар мен мондар, малайлықтар мен тайлықтар арасындағы соғыстар қазіргі кезде осылай түсіндіріледі);</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жастарды жаңа тарихи аңыз шеңберінде, ынтымақтасу насихатында және өз көршілеріне түсіністікпен қарау негізінде тәрбиелеу. Тарих пәні бойынша көптеген оқулықтарда «Көршілер – жақын туысқандар» деген ұран беріледі.</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Тарихи көзқарастан қарайтын болсақ, Оңтүстік -шығыс Азиядағы алғашқы өркениеттік іргетас ретінде үнді-буддизм болып келеді. Индонезия мен Малайзияда индуистік өркениеттік негіз кастаның болмауына байланысты күрт әлсіреп қалды, ал буддистік оның орнын толтыра алмады. Керісінше, оның берік әлеуметтік құрылым құруға қабілеті аз еді, және бұған қызығушылық білдірмеді. Ислам дініне өтудің арқасында осы елдердің ішкі құрылымы анағұрлым нығая бастады. Алайда құрылым әлсіздігі соңына дейін жойылмады, себебі Аче секілділерден басқа көптеген ұсақ сұлтанаттардың саяси күші ерекше білінбеді.</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Буддистік өркениеттік негізі үстем елдерде (Бирма, Сиам, Лаос, Камбоджа) діни-өркениеттік негіздегі ішкі құрылымы буддизм әсерінен гөрі дәстүрлік қоғамға жақындығы нәтижесінде берік болып келген.</w:t>
      </w:r>
    </w:p>
    <w:p w:rsidR="00FE580D" w:rsidRPr="00FE580D" w:rsidRDefault="00FE580D" w:rsidP="00FE580D">
      <w:pPr>
        <w:shd w:val="clear" w:color="auto" w:fill="FFFFFF"/>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Вьетнамдағы конфуциялық өркениеттік негіз қытайлық дәстүрлі үлгі арқылы жүзеге асса да, өзінің саяси әкімшілігінің әлсіздігімен тіркесіп тұрды. Әлеуметтік теңдік, әділдік, үйлесімділікке негізделген конфуцийлық үшін дәстүрлі болып есептелетін үрдіс еуропалық өркениетінен көптеген радикалды идеяларды, сонымен қатар коммунистік идеяларды, иемденуге алып келді. Жеке меншік құрылымына жақын дәстүрлі жүйелік негізінің ауысуы көрінеді. Филиппинде дәстүрлі азиялық құрылым католицизмнің әсерінен өзгерген еді.</w:t>
      </w:r>
    </w:p>
    <w:p w:rsidR="00131EC5" w:rsidRPr="00FE580D" w:rsidRDefault="00131EC5"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8"/>
          <w:szCs w:val="28"/>
          <w:lang w:val="kk-KZ"/>
        </w:rPr>
      </w:pPr>
    </w:p>
    <w:p w:rsidR="00C86563" w:rsidRPr="00FE580D" w:rsidRDefault="00C86563"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lang w:val="kk-KZ"/>
        </w:rPr>
      </w:pPr>
      <w:r w:rsidRPr="00FE580D">
        <w:rPr>
          <w:b/>
          <w:bCs/>
          <w:sz w:val="28"/>
          <w:szCs w:val="28"/>
          <w:lang w:val="kk-KZ"/>
        </w:rPr>
        <w:t>§ 2 Оңтүстік Шығыс Азия аймағының қауіпсіздік мәселесі</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Аймақтың тұрақтылығына қауіп төндіретін факторлардың бірі аймақ халқының этно-конфессиялық құрамының алуан түрлілігі. Халықтар ислам, буддизм, христиан, даосизм, конфуциандық, сикхизм және джайнизм діндерінде.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Филиппиндік Минданао және Себу аралдарында мұсылмандар (Моро азаттық майданы, Абу Зайаф) 40 жыл уақыт шеңберінде аймақта ислам мемлекетін құру мақсатында Манила үкіметіне қарсы күрес жүргізді. Таиландтың оңтүстігінде де осындай үрдістер орын алды.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Малайзия және Индонезия мемлекеттерінде ислам мемлекеттік дін ретінде жарияланған. Бұл елдерде мұсылмандармен қатар басқа да этно-конфессиялық топтың көптеген өкілдері мекендейді. Малайзия халқының үштен бір бөлігі – </w:t>
      </w:r>
      <w:r w:rsidRPr="00FE580D">
        <w:rPr>
          <w:color w:val="000000"/>
          <w:sz w:val="28"/>
          <w:szCs w:val="28"/>
          <w:lang w:val="kk-KZ"/>
        </w:rPr>
        <w:lastRenderedPageBreak/>
        <w:t xml:space="preserve">буддизм, конфуциандық дінді ұстанатын этникалық қытайлар болып табылады. Бұл топтар арасында қақтығыстар қарқыны өте үлкен. Сонымен қатар Малайзияда ислам фундаменталистерінің топтары да астыртын қызмет жүргізуде.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Кіші Молук аралдары және Ириан-Джай провинциясында христиандар мекендесе, Бали аралын – үнділер мекендейді. Индонезияда этникалық қытай тобы – хуацяоларға деген белсенді синофобия көріністері де жиі белең алады.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Оңтүстік – Шығыс Азиядағы қақтығыстардың көзі ретінде діни факторды қарастыру маңызды. Мұнда буддизм және ислам діндері саяси қақтығыстарға елеулі ықпал етуде.</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Діни қақтығыстар локальды түрде (Бали аралындағы мұсылмандар және үнділер арасындағы қақтығыс) және аймақтық деңгейде (Индонезияның Сулавеси және Калимантан аралдарындағы христиандар және мұсылмандар арасындағы діни қақтығыс), сонымен қатар халықаралық қауымдастықтың назарын аударған деңгейде (Филиппин мемлекетінің оңтүстігіндегі моро халқының күресі, Таиландтың оңтүстік провинцияларындағы көтерілістер, Индонезиядағы Молукка аралдары және Ачадағы қанды қақтығыстар) түрінде өрбіп отыр.</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Бұл қақтығыстардың басты қозғаушы күші және себебі ретінде төмендегідей мәселелерді алуға болады:</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билік үшін күрес;</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экономикалық қайшылықтар;</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мәдени қайшылықтар.</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Аймақтағы қауіпсіздік мәселелеріне ықпал етуші факторлардың бірі Индонезия және Малайзия мемлекеттері арасындағы Саравах және Сабак штаттарына қатысты территориялық дау мәселесін атауға болады.</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Сонымен қатар, Малакка бұғазындағы аралдарға қатысты Индонезия және Сингапур арасында, Индонезиядан Ириан-Джая провинциясын қайтарып беруді талап етіп отырған Папуа Жаңа Гвинея арасындағы дауларды болашақта қақтығысқа айналып кету қаупі бар мәселелер.</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Мемлекеттік шекара мәселелері әлі күнге дейін бұрынғы отарлау саясаты кезеңінде жасалған келісім шарттарға негізделеді. Бұл ХХІ ғасыр торабында қақтығыстарды тудырып отыр. Мәселен, Таиланд және Лаос мемлекеттері арасындағы шекаралық меже 1907 жылғы франк-сиам келісімімен, ал Таиланд және Малайзия арасындағы шекаралық межелеу 1909 жылғы ағылшын-сиам шекаралық хаттамамен тығыз байланысты. Хаттамаға сәйкес, Кедах, Перлис және Келантан Британдық Малайя иелігіне берілсе, Сиамға</w:t>
      </w:r>
      <w:r w:rsidRPr="00FE580D">
        <w:rPr>
          <w:rStyle w:val="ab"/>
          <w:color w:val="000000"/>
          <w:sz w:val="28"/>
          <w:szCs w:val="28"/>
          <w:lang w:val="kk-KZ"/>
        </w:rPr>
        <w:footnoteReference w:id="2"/>
      </w:r>
      <w:r w:rsidRPr="00FE580D">
        <w:rPr>
          <w:color w:val="000000"/>
          <w:sz w:val="28"/>
          <w:szCs w:val="28"/>
          <w:lang w:val="kk-KZ"/>
        </w:rPr>
        <w:t>, негізінен малайлық этникалық құрам мекендейтін Паттани және Сатун мкендері бөлінген. Нәтижесінде, Малайзия мемлекеті тәуелсіздікке қол жеткізгеннен бастап, Таиландтың оңтүстік провинцияларында орын алып келген процестердің барлығын өзінің ұлттық қауіпсіздігіне тікелей қатысы бар үрдістер ретінде қарастырып келеді.</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lastRenderedPageBreak/>
        <w:t xml:space="preserve">Филиппин және Малайзия арасындағы шекаралық бөлініс 1930 жылғы АҚШ және Ұлыбритания арасындағы Конвенция негізінде жасалынған. Сабах мекеніне қатысты Филиппин және Малайзия арасындағы қақтығыс өзінің тарихи тамырын, Солтүстік Борнеодағы британдық компания және Сулу (Сулу архипелагының территориясы қазіргі таңда Филиппин мемлекетінің құрамына кіреді) султаны арасындағы 1878 жылы жасалған келісімнен алады. Филиппин бұл мәселеде, 1948 жылы компания Сабах территориялық юрисдикциясынан айрылғаннан кейін, ол Филиппин бақылауына өткен деген ұстанымда.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Шешімі табылмай отырған территориялық даулар Филиппин және Малайзия арасында малайлық Сабах штатына қатысты, Малайзия және Индонезия арасында Селеб теңізіндегі континенталдық шельфті ажыратуға байланысты, Таиланд және Камбоджа арасында Преах Вихеар храмына қатысты және Сиам бұғазындағы теңіз шекараларына қатысты сақталып отыр. Сонымен қатар ОША елдерінің алып көршісі мүдделі болып отырған Спратли аралдарындағы территориялық дауға Вьетнам, Бруней, Малайзия, Филиппин мемлекеттері де қатысып отыр. Жалпы ОША елдерінің территориялық дау мәселелерін төмендегідегі кесте түрінде көрсетуге болады: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Кесте 1. Оңтүстік-Шығыс Азия елдері арасындағы территориялық даулар және қақтығыс тудырушы мәселелер </w:t>
      </w:r>
    </w:p>
    <w:p w:rsidR="00C86563" w:rsidRPr="00FE580D" w:rsidRDefault="00C86563" w:rsidP="00C86563">
      <w:pPr>
        <w:pStyle w:val="a3"/>
        <w:spacing w:before="0" w:beforeAutospacing="0" w:after="0" w:afterAutospacing="0"/>
        <w:ind w:firstLine="510"/>
        <w:jc w:val="both"/>
        <w:rPr>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2551"/>
        <w:gridCol w:w="3119"/>
        <w:gridCol w:w="3650"/>
      </w:tblGrid>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Қатысушы мемлекеттер</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Қақтығыс мазмұны</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Ағымдағы жағдайы</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1</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Филиппин</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Филиппин мемлекетінің Малайзиялық Сабах штатына таласы</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Шешімін таппаған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2</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Вьетнам</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Бруней</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Филиппин</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Қытай</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Спратли аралдары бойынша территориялық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Шешімін таппаған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3</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Вьетнам</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Индонезия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Натун аралы аумағындағы континенталдық шельфтің территориялық межеленуіне қатысты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2003 жылғы келісіммен реттелген</w:t>
            </w:r>
          </w:p>
        </w:tc>
      </w:tr>
      <w:tr w:rsidR="00C86563" w:rsidRPr="004869EC"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4</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Вьетнам</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Камбоджа</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Шекаралық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1985 жылы дауды реттеу бойынша келісім жасалынып, 2009 жылы шекараны демаркациялау туралы келісім жасалынды.</w:t>
            </w:r>
          </w:p>
        </w:tc>
      </w:tr>
      <w:tr w:rsidR="00C86563" w:rsidRPr="004869EC"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5</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Вьетнам</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Континенталдық шельфтің даулы аумақтарына деген тараптардың мүдделілігі</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Шельфті бірлесіп игеру туралы келісім жасалынған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6</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Сингапур</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Педра Бранка (Пулау Бату Путех), Мидл Рокс және Саут-Ледж аралдары бойынша территориялық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 xml:space="preserve">БҰҰ Халықаралық Сотының 2008 жылғы шешімі бойынша Педра Бранка Сингапур юрисдикциясына, ал Мидл Рокс Малайзия юрисдикциясына қарайды. Шекара </w:t>
            </w:r>
            <w:r w:rsidRPr="00FE580D">
              <w:rPr>
                <w:color w:val="000000"/>
                <w:lang w:val="kk-KZ"/>
              </w:rPr>
              <w:lastRenderedPageBreak/>
              <w:t>демаркацияланбаған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lastRenderedPageBreak/>
              <w:t>7</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Индонезия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Сипадан және Лигитан аралдары бойынша территориялық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БҰҰ Халықаралық Сотының 2008 жылғы шешімі бойынша аралдар Малайзия юрисдикциясына қарайды. Шекара демаркацияланбаған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8</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Индонезия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Селеб теңізіндегі континенталды шельфті межелеу бойынша территориялық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Шешімін таппаған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9</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Таиланд</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Колок өзені аумағындағы шекараны межелеу бойынша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Шешімін таппаған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10</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Таиланд</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Малайзия</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Сиам бұғазындағы континенталды шельфті межелеу бойынша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Шешімін таппаған</w:t>
            </w:r>
          </w:p>
        </w:tc>
      </w:tr>
      <w:tr w:rsidR="00C86563" w:rsidRPr="00FE580D"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11</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 xml:space="preserve">Таиланд </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Камбоджа</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Преах Вихеар храмы орналасқан территория бойынша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1962 жылғы Халықаралық Сот шешімі бойынша территория Камбоджа юрисдикциясына берілген. Дегенмен тараптар мәмлеге келмеген</w:t>
            </w:r>
          </w:p>
        </w:tc>
      </w:tr>
      <w:tr w:rsidR="00C86563" w:rsidRPr="004869EC" w:rsidTr="00312E88">
        <w:tc>
          <w:tcPr>
            <w:tcW w:w="534" w:type="dxa"/>
          </w:tcPr>
          <w:p w:rsidR="00C86563" w:rsidRPr="00FE580D" w:rsidRDefault="00C86563" w:rsidP="00312E88">
            <w:pPr>
              <w:pStyle w:val="a3"/>
              <w:spacing w:before="0" w:beforeAutospacing="0" w:after="0" w:afterAutospacing="0"/>
              <w:rPr>
                <w:color w:val="000000"/>
                <w:lang w:val="kk-KZ"/>
              </w:rPr>
            </w:pPr>
            <w:r w:rsidRPr="00FE580D">
              <w:rPr>
                <w:color w:val="000000"/>
                <w:lang w:val="kk-KZ"/>
              </w:rPr>
              <w:t>12</w:t>
            </w:r>
          </w:p>
        </w:tc>
        <w:tc>
          <w:tcPr>
            <w:tcW w:w="2551"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 xml:space="preserve">Таиланд </w:t>
            </w:r>
          </w:p>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Лаос</w:t>
            </w:r>
          </w:p>
        </w:tc>
        <w:tc>
          <w:tcPr>
            <w:tcW w:w="3119"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Меконг өзені бойындағы таиланд-лаос шекарасына қатысты дау</w:t>
            </w:r>
          </w:p>
        </w:tc>
        <w:tc>
          <w:tcPr>
            <w:tcW w:w="3650" w:type="dxa"/>
          </w:tcPr>
          <w:p w:rsidR="00C86563" w:rsidRPr="00FE580D" w:rsidRDefault="00C86563" w:rsidP="00312E88">
            <w:pPr>
              <w:pStyle w:val="a3"/>
              <w:spacing w:before="0" w:beforeAutospacing="0" w:after="0" w:afterAutospacing="0"/>
              <w:jc w:val="both"/>
              <w:rPr>
                <w:color w:val="000000"/>
                <w:lang w:val="kk-KZ"/>
              </w:rPr>
            </w:pPr>
            <w:r w:rsidRPr="00FE580D">
              <w:rPr>
                <w:color w:val="000000"/>
                <w:lang w:val="kk-KZ"/>
              </w:rPr>
              <w:t xml:space="preserve">1980 жж шекарадағы қарулы қақтығыстан кейін, 1997 жылы бірлескен шекара мәселесі бойынша комиссия құру туралы келісім жасалынады. </w:t>
            </w:r>
          </w:p>
        </w:tc>
      </w:tr>
    </w:tbl>
    <w:p w:rsidR="00C86563" w:rsidRPr="00FE580D" w:rsidRDefault="00C86563" w:rsidP="00C86563">
      <w:pPr>
        <w:pStyle w:val="a3"/>
        <w:spacing w:before="0" w:beforeAutospacing="0" w:after="0" w:afterAutospacing="0"/>
        <w:ind w:firstLine="510"/>
        <w:jc w:val="both"/>
        <w:rPr>
          <w:color w:val="000000"/>
          <w:sz w:val="28"/>
          <w:szCs w:val="28"/>
          <w:lang w:val="kk-KZ"/>
        </w:rPr>
      </w:pP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Оңтүстік-Шығыс Азиядағы шешімін таппай отырған ірі қақтығыстың бірі Спратли аралдары төңірегіндегі дау болып табылады. Бұл аралдарға таласушы мемлекеттер қатарынан – Бруней, Вьетнам, Қытай, Малайзия, Филиппиндерді атауға болады. Архипелагтың құрамына жүзден астам кішігірім аралдар, рифтер, атоллдар кіреді. Территориясында едәуір энергоқорлары бар Архипелаг геосаяси маңызы бар ауданға кіреді. Мамандардың бағалауы бойынша, мұнайдың қоры 28 ден 200 млрд баррельге, ал табиғи газ қоры 7 ден 200 трлн куб футты құрайды.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Архипелагқа бақылау жасау әскери саяси тұрғысынан да өте маңызды. Ауданға үстемдік етуші мемлекет бүкіл аймақтың жалпы экономикалық дамуына және сауда жолдарына бақылау орнатуға және әскери-стратегиялық артықшылыққа ие болады. Архипелагқа бақылау орнату – яғни Оңтүстік Қытай теңізінің теңіз және әуе жолдарына бақылау орнату деген сөз.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 xml:space="preserve">Аймақтық қауіпсіздікпен тығыз байланысты екінші мәселе, бұл лаңкестік мәселесі. ХХІ ғ басында ОША елдерінде 3 мыңнан астам лаңкестік актілер орын алған. ОША елдерінде «Джемаа Исламия» және «Абу Сайаф» лаңкестік топтары қауіпті топтардың бірі. </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color w:val="000000"/>
          <w:sz w:val="28"/>
          <w:szCs w:val="28"/>
          <w:lang w:val="kk-KZ"/>
        </w:rPr>
        <w:t>Оңтүстік-Шығыс Азиядағы лаңкестікке қарсы күрестің жаңа белес алуына бірқатар факторлар кері әсерін тигізуде:</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саяси элиталар арасында лаңкестікпен күрес және алдын алу әдістері бойынша ортақ келісімнің болмауы;</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lastRenderedPageBreak/>
        <w:sym w:font="Webdings" w:char="F03D"/>
      </w:r>
      <w:r w:rsidRPr="00FE580D">
        <w:rPr>
          <w:color w:val="000000"/>
          <w:sz w:val="28"/>
          <w:szCs w:val="28"/>
          <w:lang w:val="kk-KZ"/>
        </w:rPr>
        <w:t xml:space="preserve"> адамдар және жүктердің тасымалдану бағытындағы шекаралық бақылаудың әлсіздігі. Атап айтқанда Сулавеси аралы (Индонезия) – Минданао аралы (Филиппин) – Оңтүстік Таиланд үшбұрышындағы лаңкестік топтардың желілерінің ерекше қызметіне бақылаудың әлсіздігі;</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лаңкестікке тойтарыс беру жүйесінің толыққанды қаржыландырылмауы;</w:t>
      </w:r>
    </w:p>
    <w:p w:rsidR="00C86563" w:rsidRPr="00FE580D" w:rsidRDefault="00C86563" w:rsidP="00C86563">
      <w:pPr>
        <w:pStyle w:val="a3"/>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радикалды ислам ұрандарының тұрғындар арасында кеңінен насихатталуы.</w:t>
      </w:r>
    </w:p>
    <w:p w:rsidR="00C86563" w:rsidRPr="00FE580D" w:rsidRDefault="00C86563" w:rsidP="00C86563">
      <w:pPr>
        <w:pStyle w:val="a3"/>
        <w:tabs>
          <w:tab w:val="left" w:pos="3465"/>
        </w:tabs>
        <w:spacing w:before="0" w:beforeAutospacing="0" w:after="0" w:afterAutospacing="0"/>
        <w:ind w:firstLine="510"/>
        <w:jc w:val="both"/>
        <w:rPr>
          <w:color w:val="000000"/>
          <w:sz w:val="28"/>
          <w:szCs w:val="28"/>
          <w:lang w:val="kk-KZ"/>
        </w:rPr>
      </w:pPr>
      <w:r w:rsidRPr="00FE580D">
        <w:rPr>
          <w:color w:val="000000"/>
          <w:sz w:val="28"/>
          <w:szCs w:val="28"/>
          <w:lang w:val="kk-KZ"/>
        </w:rPr>
        <w:t>Оңтүстік-Шығыс Азия елдеріндегі сепаратистік пиғылдардың пайда болуына талдау жасай отыра, төмендегідей себептерді ажыратып көрсетуге болады:</w:t>
      </w:r>
    </w:p>
    <w:p w:rsidR="00C86563" w:rsidRPr="00FE580D" w:rsidRDefault="00C86563" w:rsidP="00C86563">
      <w:pPr>
        <w:pStyle w:val="a3"/>
        <w:tabs>
          <w:tab w:val="left" w:pos="3465"/>
        </w:tabs>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мемлекеттердің діни алуандығы, көп дінді аймақтың ерекшелігі;</w:t>
      </w:r>
    </w:p>
    <w:p w:rsidR="00C86563" w:rsidRPr="00FE580D" w:rsidRDefault="00C86563" w:rsidP="00C86563">
      <w:pPr>
        <w:pStyle w:val="a3"/>
        <w:tabs>
          <w:tab w:val="left" w:pos="3465"/>
        </w:tabs>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аймақтағы толеранттықтан ада діни ағымдар мен ұйымдардың белсенді қызметі;</w:t>
      </w:r>
    </w:p>
    <w:p w:rsidR="00C86563" w:rsidRPr="00FE580D" w:rsidRDefault="00C86563" w:rsidP="00C86563">
      <w:pPr>
        <w:pStyle w:val="a3"/>
        <w:tabs>
          <w:tab w:val="left" w:pos="3465"/>
        </w:tabs>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аймақ мемлекеттерінің экономикалық дамуының түрлі нысаны;</w:t>
      </w:r>
    </w:p>
    <w:p w:rsidR="00C86563" w:rsidRPr="00FE580D" w:rsidRDefault="00C86563" w:rsidP="00C86563">
      <w:pPr>
        <w:pStyle w:val="a3"/>
        <w:tabs>
          <w:tab w:val="left" w:pos="3465"/>
        </w:tabs>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кейбір этникалық топтардың «тарихи әділетсіздікті» қалпына келтіруге деген ұмтылысы.</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Оңтүстік-Шығыс Азия аймағы мемлекеттері халықаралық лаңкестікке қарсы күресте белсенді шараларды іске асыруға мəжбүр, себебі Оңтүстік-Шығыс Азия аймағы осы күрестегі «екінші майдан» болып табылады.</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Оңтүстік-Шығыс Азия аймағында əлемдегі ірі лаңкестік ұйым Аль-Каидадан кейінгі екінші топ Джаама-Исламия аймақтық ұяшық шоғырланған. Джаама-Исламия — жан-жақты ұйымдастырылған, түрлі салалар бойынша жақсы қамтамасыз етілген, Аль-Каидамен тікелей байланысты аймақтық ұйым, негізгі ошағы Индонезияда шоғырлана отырып, бұл лаңкестік топ бүкіл Оңтүстік-Шығыс Азия елдерінде бөлімшелері арқылы байланысқан, сонымен қатар аймақта тағы да басқа лаңкестік ұйымдар, атап айтқанда, Ласкар Джихад, филиппиндік Əбу-Саяф, малайзиялық топтар қызмет етеді.</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Джаама-Исламия жəне оның бөлімшелері арқылы 2002–2003 жж. Оңтүстік-Шығыс Азия Нью- Йорктік сауда орталығынан кейінгі ірі лаңкестік оқиғалар индонезиялық Бали аралында «Сари» түнгі клубында жəне Индонезия астанасы Джакартада «Боил-Мариотт» қонақ үйінде орын алды, осындай лаңкестік жауыздық əрекеттер нəтижесінде жалпы 202 адамның өмірі қиылды.</w:t>
      </w:r>
    </w:p>
    <w:p w:rsidR="00312E88" w:rsidRPr="00FE580D" w:rsidRDefault="00C86563" w:rsidP="00312E88">
      <w:pPr>
        <w:shd w:val="clear" w:color="auto" w:fill="FFFFFF"/>
        <w:ind w:firstLine="510"/>
        <w:jc w:val="both"/>
        <w:rPr>
          <w:color w:val="000000"/>
          <w:sz w:val="28"/>
          <w:szCs w:val="28"/>
          <w:lang w:val="kk-KZ"/>
        </w:rPr>
      </w:pPr>
      <w:r w:rsidRPr="00FE580D">
        <w:rPr>
          <w:color w:val="000000"/>
          <w:sz w:val="28"/>
          <w:szCs w:val="28"/>
          <w:lang w:val="kk-KZ"/>
        </w:rPr>
        <w:t>Оңтүстік-Шығыс Азияның халықаралық лаңкестік топтарының ірі ошақтарының біріне айналуы бұл аймақтың халықаралық лаңкестікке қарсы күрестегі де ірі ошақтардың біріне айналуын қажет етті. Осы бағытта 2002 жылы 3 қарашада өткен АСЕАН саммитінде лаңкестік бойынша Пномпень декларациясы қабылданды. Декларацияда аймақтағы халықаралық лаңкестік топтарға қарсы күресте АСЕАН мүшелерінің жеке жəне ұжымдық күш-жігерлерін біріктіретіндігін, қауымдастық мүше- мемлекеттері лаңкестікпен күресті іске асыру барысында келесі шараларды ұйымдастыратынын жариялады:</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л</w:t>
      </w:r>
      <w:r w:rsidR="00C86563" w:rsidRPr="00FE580D">
        <w:rPr>
          <w:color w:val="000000"/>
          <w:sz w:val="28"/>
          <w:szCs w:val="28"/>
          <w:lang w:val="kk-KZ"/>
        </w:rPr>
        <w:t>аңкестікке қарсы туризмді жəне қалпына келтіру бойынша Манила халықаралық конференциясы (Манила, желтоқсан, 2002);</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lastRenderedPageBreak/>
        <w:sym w:font="Webdings" w:char="F03D"/>
      </w:r>
      <w:r w:rsidRPr="00FE580D">
        <w:rPr>
          <w:rStyle w:val="a6"/>
          <w:i w:val="0"/>
          <w:iCs w:val="0"/>
          <w:color w:val="000000"/>
          <w:sz w:val="28"/>
          <w:szCs w:val="28"/>
          <w:lang w:val="kk-KZ"/>
        </w:rPr>
        <w:t>з</w:t>
      </w:r>
      <w:r w:rsidR="00C86563" w:rsidRPr="00FE580D">
        <w:rPr>
          <w:color w:val="000000"/>
          <w:sz w:val="28"/>
          <w:szCs w:val="28"/>
          <w:lang w:val="kk-KZ"/>
        </w:rPr>
        <w:t>аңсыз ақша айналымына жəне лаңкестік топтарды қаржыландыруға қарсы аймақтық конференциясы (Бали, желтоқсан, 2002);</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АСЕАН Аймақтық форумының лаңкестік бойынша сессияаралық кездесу (Кота Кинабалу, Сабах, наурыз, 2003);</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АСЕАН Министрлерінің Қытай, Жапония, Корея Республикасы министрлік əріптестерімен трансұлттық қылмыскерлік бойынша кездесу (Бангкок, қазан, 2003);</w:t>
      </w:r>
    </w:p>
    <w:p w:rsidR="00C86563"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w:t>
      </w:r>
      <w:r w:rsidR="00C86563" w:rsidRPr="00FE580D">
        <w:rPr>
          <w:color w:val="000000"/>
          <w:sz w:val="28"/>
          <w:szCs w:val="28"/>
          <w:lang w:val="kk-KZ"/>
        </w:rPr>
        <w:t>ймақтық лаңкестікке қарсы күрес орталығы (Куала-Лумпур, қараша, 2002).</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Сонымен қатар Декларацияда АСЕАН елдерінің халықаралық лаңкестікпен күресте халықаралық қауымдастық пен аймақтық əріптестерін бірігіп қимылдауға шақырулары да орын алды. Келесі кезеңде Оңтүстік-Шығыс Азия ұлттарының Қауымдастығы Шығыс–Азиялық серіктестерімен жəне тағы да басқа əріптестерімен халықаралық лаңкестікке қарсы бірлесе күресу бойынша құжаттарды қабылдады.</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АСЕАН елдерінің маңызды серіктесі əрі жанашыры ретінде Жапония алғашқылардың бірі болып көмек қолын созды.</w:t>
      </w:r>
    </w:p>
    <w:p w:rsidR="00312E88" w:rsidRPr="00FE580D" w:rsidRDefault="00C86563" w:rsidP="00312E88">
      <w:pPr>
        <w:shd w:val="clear" w:color="auto" w:fill="FFFFFF"/>
        <w:ind w:firstLine="510"/>
        <w:jc w:val="both"/>
        <w:rPr>
          <w:color w:val="000000"/>
          <w:sz w:val="28"/>
          <w:szCs w:val="28"/>
          <w:lang w:val="kk-KZ"/>
        </w:rPr>
      </w:pPr>
      <w:r w:rsidRPr="00FE580D">
        <w:rPr>
          <w:color w:val="000000"/>
          <w:sz w:val="28"/>
          <w:szCs w:val="28"/>
          <w:lang w:val="kk-KZ"/>
        </w:rPr>
        <w:t>2006 жылы 28–29 маусым аралығында Токиода лаңкестікке қарсы күресу АСЕАН-дық — жапондық алғашқы диалог өткізілді. Диалог лауазымды тұлғалардың қатысуымен орындалып, ашық талқылаулар мен кеңесу орнына айналды. Халықаралық лаңкестікке қарсы күрестегі келесі салалар</w:t>
      </w:r>
      <w:r w:rsidR="00312E88" w:rsidRPr="00FE580D">
        <w:rPr>
          <w:color w:val="000000"/>
          <w:sz w:val="28"/>
          <w:szCs w:val="28"/>
          <w:lang w:val="kk-KZ"/>
        </w:rPr>
        <w:t>:</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транспорттық бақылау;</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шекаралық бақылау/иммиграция;</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заңды сақтау;</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теңіз қауіпсіздігі;</w:t>
      </w:r>
    </w:p>
    <w:p w:rsidR="00312E88"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лаңкестікке қарсы күрестегі қоғам ролі;</w:t>
      </w:r>
    </w:p>
    <w:p w:rsidR="00C86563" w:rsidRPr="00FE580D" w:rsidRDefault="00312E88" w:rsidP="00312E88">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00C86563" w:rsidRPr="00FE580D">
        <w:rPr>
          <w:color w:val="000000"/>
          <w:sz w:val="28"/>
          <w:szCs w:val="28"/>
          <w:lang w:val="kk-KZ"/>
        </w:rPr>
        <w:t>құқықтық қатынастардағы ұсыныстар бойынша жүргізілген жұмыстар туралы есептер көрсетілді, сол арқылы алдағы мақсаттар, қажетті шаралар анықталды.</w:t>
      </w:r>
    </w:p>
    <w:p w:rsidR="00C86563" w:rsidRPr="00FE580D" w:rsidRDefault="00C86563" w:rsidP="00C86563">
      <w:pPr>
        <w:shd w:val="clear" w:color="auto" w:fill="FFFFFF"/>
        <w:ind w:firstLine="510"/>
        <w:jc w:val="both"/>
        <w:rPr>
          <w:color w:val="000000"/>
          <w:sz w:val="28"/>
          <w:szCs w:val="28"/>
          <w:lang w:val="kk-KZ"/>
        </w:rPr>
      </w:pPr>
      <w:r w:rsidRPr="00662F0B">
        <w:rPr>
          <w:color w:val="000000"/>
          <w:sz w:val="28"/>
          <w:szCs w:val="28"/>
          <w:lang w:val="kk-KZ"/>
        </w:rPr>
        <w:t>Халықаралық лаңкестікпен күрестегі Оңтүстік-Шығыс Азиядағы ықпалдастық ролі төмендегі салаларда іске асырыл</w:t>
      </w:r>
      <w:r w:rsidRPr="00FE580D">
        <w:rPr>
          <w:color w:val="000000"/>
          <w:sz w:val="28"/>
          <w:szCs w:val="28"/>
          <w:lang w:val="kk-KZ"/>
        </w:rPr>
        <w:t>а</w:t>
      </w:r>
      <w:r w:rsidRPr="00662F0B">
        <w:rPr>
          <w:color w:val="000000"/>
          <w:sz w:val="28"/>
          <w:szCs w:val="28"/>
          <w:lang w:val="kk-KZ"/>
        </w:rPr>
        <w:t>ды:</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1. Иммиграция — иммиграциялық бақылау бойынша семинар; құжаттық тексеру бойынша семинар; иммиграциялық бақылау органдарындағы тəжірибелік дəрістер; куəліктік саясат бойынша азиялық орталық; Таиландтық иммиграциялық бақылауды жақсарту бойынша көмек жобасы (семинар жəне құжаттық тексеру бойынша сарапшылардың жіберілуі).</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2. Əуе қауіпсіздігі — индонезиялық айлақтарды жəне басқа да əуежайларды қажетті құрал- жабдықтармен (рентген, детектор жəне т.б.) қамтамасыз ету; əуе қауіпсіздігі бойынша семинар; Индонезиядағы басты əуежайлар қауіпсіздігі жүйесін күшейту бойынша зерттеулер.</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 xml:space="preserve">3. Айлақтар жəне теңіз қауіпсіздігі — Индонезиядағы айлақтар құрылысы жəне олардың қауіпсіздігін сақтау құрал-жабдықтарымен қамтамасыз етілуі; Камбоджа айлақтарының қауіпсіздік дайындықтарының күшейтілуі, теңіз қауіпсіздігін сақтау бойынша ААФ (ASEAN Regional Forum) орталығы; </w:t>
      </w:r>
      <w:r w:rsidRPr="00FE580D">
        <w:rPr>
          <w:color w:val="000000"/>
          <w:sz w:val="28"/>
          <w:szCs w:val="28"/>
          <w:lang w:val="kk-KZ"/>
        </w:rPr>
        <w:lastRenderedPageBreak/>
        <w:t>теңіздегі заңнамалық жүйені нығайту бойынша тəжірибелік дəрістер; Филиппиныдағы жағалауды қорғау, адам ресурстарын дамыту бағдарламасы (эксперттерді жіберу жəне оқыту курстары); Малайзияны қорғау жəне қорғаныс эксперттерін жіберу; Индонезия мен Филиппиныға теңіз қауіпсіздігін нығайту бойынша эксперттер қызметі; Жапондық жағалау қорғанысы академиясына жаттығушыларды қабылдау; азиялық жағалау қорғанысы органдары басшыларының кездесуі; айлақтық қауіпсіздік бойынша семинарлар жəне эксперттерді жіберу; АСЕАН-Жапония айлақ қауіпсіздігі эксперттерінің кездесуі; Айлақ қауіпсіздігі бойынша АСЕАН-Жапония іс-əрекет ету жоспары; Айлақтық қауіпсіздік бойынша жаттығулар өткізу туралы АСЕАН-Жапония Бірлескен декларациясы.</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4. Кеден — Кедендік əкімшіліктің қызмет сапасын жоғарылату бойынша оқыту курстары; басқаруды нығайту бойынша оқыту курстары; контрабандаға қарсы оқыту курстары; кедендік қызмет көрсету сапасының дамуы бойынша жылдық қорытынды есептерін беру.</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5. Экспорттық бақылау жəне ядролық қаруды таратпау — теңіздік қауіпсіздік тақырыбындағы азиялық ядролық қаруды таратпау семинары; Азия лауазымды тұлғаларының ядролық қаруды таратпау келіссөздері: ASTOP; Азиядағы экспорттық бақылауды іске асыру сапасын жоғарылату бойынша оқыту курстары; азиялық экспорттық бақылау семинары (Токио); Азия елдеріндегі экспорттық бақылау бойынша семинарлар.</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6. Полиция жəне заңнамалық жүйені күшейту — халықаралық лаңкестікті зерттеу бойынша талқылаулар; полиция офицерлеріне арналған семинарлар; қылмыстық зерттеу бойынша семинар; полициялық ақпараттармен алмасу бойынша семинарлар; Индонезиядағы азаматтық полиция өкілдерінің қызметін нығайту (эксперттерді жіберу жəне үйренушілерді қабылдау); Индонезиядағы азаматтық полиция мүмкіндіктерін кеңейту жобасы (2004 ж. 518 млн. иен бөлінді); филиппиндік ұлттық полицияның ғылыми-зерттеу мүмкіндіктерін кеңейту мақсатындағы эксперттердің жіберілуі.</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7. Лаңкестікті қаржыландыруға қарсы күресу — лаңкестікке қарсы халықаралық конвенциялардың қабылдануын кеңейту бойынша семинарлар; Азия даму банкі ұсынысымен аймақтық сауда жəне қаржылық қауіпсіздік қоры ынтымақтастық шеңберіндегі жапондық үлес (1млн. долл.).</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8. Химиялық, бактериологиялық, радиоактивті жəне ядролық лаңкестікке қарсы күрес — 2004, 2005, 2006 жж. Малайзиядағы Оңтүстік-Шығыс Азиядағы лаңкестікке қарсы орталықпен бірге химиялық /биологиялық лаңкестіктің алдын алу жəне жою семинарлары. 2006 жылы семинар Токиода өткізілді.</w:t>
      </w:r>
    </w:p>
    <w:p w:rsidR="00C86563" w:rsidRPr="00FE580D" w:rsidRDefault="00C86563" w:rsidP="00C86563">
      <w:pPr>
        <w:shd w:val="clear" w:color="auto" w:fill="FFFFFF"/>
        <w:ind w:firstLine="510"/>
        <w:jc w:val="both"/>
        <w:rPr>
          <w:color w:val="000000"/>
          <w:sz w:val="28"/>
          <w:szCs w:val="28"/>
          <w:lang w:val="kk-KZ"/>
        </w:rPr>
      </w:pPr>
      <w:r w:rsidRPr="00FE580D">
        <w:rPr>
          <w:color w:val="000000"/>
          <w:sz w:val="28"/>
          <w:szCs w:val="28"/>
          <w:lang w:val="kk-KZ"/>
        </w:rPr>
        <w:t xml:space="preserve"> «Оңтүстік-Шығыс Азиядағы халықаралық лаңкестік əлемнің басқа бөліктеріндегі лаңкестік құбылыстармен салыстырғанда қауіптілігі жағынан еш кем түспейді. Мұнда ең жоғарғы мақсаттар алға қойылған жəне оны іске асыруда барынша қауіпті құралдар қолдануда. Аймақтағы тіркелген ірі лаңкестік топтар басты мақсаты ретінде қазіргі Индонезия, Малайзия, Филиппины, одан кең қарастырғанда Папуа-Жаңа Гвинея аумағында мұсылмандық мемлекет құруды көздейді. Бұл тек Джаама-Исламия тобының </w:t>
      </w:r>
      <w:r w:rsidRPr="00FE580D">
        <w:rPr>
          <w:color w:val="000000"/>
          <w:sz w:val="28"/>
          <w:szCs w:val="28"/>
          <w:lang w:val="kk-KZ"/>
        </w:rPr>
        <w:lastRenderedPageBreak/>
        <w:t xml:space="preserve">ғана мақсаты, ал қалған лаңкестік ұяшықтардың қандай мақсаттарды көздейтіні беймəлім. Сондықтан аймақ мемлекеттерінің халықаралық лаңкестікпен күресте Шығыс Азия жəне əлем мемлекеттеріне дабыл қағуы орынды. Осы орайдағы жапондық- АСЕАН-дық ынтымақтастығы өміршеңдігін көрсетуде, алғашқы «Жапония мен АСЕАН елдерінің лаңкестікке қарсы ынтымақтастық декларациясына» қол қойылғаннан бергі кезеңде көптеген келісімдер, конвенциялар қабылданды жəне ратификацияланды, көптеген жобалар іске асырылды, мұндай шаралардың барлығы лаңкестікпен қарсы күресудегі барлық тіректердің қызмет етуін, барлық мүмкіндіктердің қолдануына ықпал етті. </w:t>
      </w:r>
    </w:p>
    <w:p w:rsidR="00C86563" w:rsidRPr="00FE580D" w:rsidRDefault="00C86563" w:rsidP="00C86563">
      <w:pPr>
        <w:pStyle w:val="a3"/>
        <w:tabs>
          <w:tab w:val="left" w:pos="3465"/>
        </w:tabs>
        <w:spacing w:before="0" w:beforeAutospacing="0" w:after="0" w:afterAutospacing="0"/>
        <w:ind w:firstLine="510"/>
        <w:jc w:val="both"/>
        <w:rPr>
          <w:rFonts w:eastAsia="Calibri"/>
          <w:color w:val="000000"/>
          <w:sz w:val="28"/>
          <w:szCs w:val="28"/>
          <w:lang w:val="kk-KZ"/>
        </w:rPr>
      </w:pPr>
      <w:r w:rsidRPr="00FE580D">
        <w:rPr>
          <w:rFonts w:eastAsia="Calibri"/>
          <w:color w:val="000000"/>
          <w:sz w:val="28"/>
          <w:szCs w:val="28"/>
          <w:lang w:val="kk-KZ"/>
        </w:rPr>
        <w:t xml:space="preserve">Қауіпсіздік келесі факторы бұл «Алтын үшбұрыш» мәселесі. 350 000 квадрат километрді алып жатқан, Мьянма (Бирма), Лаос, Вьетнам, және Таиланд шекараларындағы «Алтын үшбұрыш» аймағы (ауданы) — Лаос. Таиланд, Мьянма (Бирма) мак өндiруді кең жолға қойған. 2002 жылы мұнда өндiрiлген 2500 тонна апиынның 90 пайыздайы Бирманың үлесiнде. Ал аталмыш ел Жапония, Австралия, Солтүстiк Америка нарықтарына есірткі жеткiзiп отырады. </w:t>
      </w:r>
    </w:p>
    <w:p w:rsidR="00C86563" w:rsidRPr="00FE580D" w:rsidRDefault="00C86563" w:rsidP="00C86563">
      <w:pPr>
        <w:ind w:firstLine="510"/>
        <w:jc w:val="both"/>
        <w:rPr>
          <w:color w:val="000000"/>
          <w:sz w:val="28"/>
          <w:szCs w:val="28"/>
          <w:lang w:val="kk-KZ"/>
        </w:rPr>
      </w:pPr>
      <w:r w:rsidRPr="00FE580D">
        <w:rPr>
          <w:color w:val="000000"/>
          <w:sz w:val="28"/>
          <w:szCs w:val="28"/>
          <w:lang w:val="kk-KZ"/>
        </w:rPr>
        <w:t>Оңтүстік – Шығыс Азия айматық қауіпсіздігіне ықпал етуші негізгі фактор – бұл аймақтан тыс державалар және Оңтүстік-Шығыс Азия елдерінің экономикалық мүдделерінен туындайды.</w:t>
      </w:r>
    </w:p>
    <w:p w:rsidR="00C86563" w:rsidRPr="00FE580D" w:rsidRDefault="00C86563" w:rsidP="00C86563">
      <w:pPr>
        <w:shd w:val="clear" w:color="auto" w:fill="FFFFFF"/>
        <w:ind w:firstLine="510"/>
        <w:jc w:val="both"/>
        <w:rPr>
          <w:noProof/>
          <w:color w:val="000000"/>
          <w:sz w:val="28"/>
          <w:szCs w:val="28"/>
          <w:lang w:val="kk-KZ"/>
        </w:rPr>
      </w:pPr>
      <w:r w:rsidRPr="00FE580D">
        <w:rPr>
          <w:color w:val="000000"/>
          <w:sz w:val="28"/>
          <w:szCs w:val="28"/>
          <w:lang w:val="kk-KZ"/>
        </w:rPr>
        <w:t xml:space="preserve">«Қырғи-қабақ» соғысы аяқталғаннан кейін және екі ірі державалардың жаһандық әскери-саяси қарсыласуы тоқтағаннан кейін Оңтүстік-Шығыс Азия елдеріндегі халықаралық қатынастардың парадигмалары да өзгеріске ұшырады. Ашық түрдегі мемлекетаралық қақтығыстардың тоқтауы нәтижесінде, аймақ елдері сыртқы саяси басымдықтарында ынтымақтастықты және әріптестікті дамытуға ұмтылып отыр. Бұл қауіпсіздікті сақтауға деген оң ұмтылыс. Дегенмен тараушада сипатталған мәселелердің көпшілігі өзінің шешімін таппай отыр. Сондықтан да болашақта аймақ мемлекеттері арасында осы мәселелер төңірегінде ынтымақтастыққа ұмтылудың қажеттілігі айқын. </w:t>
      </w:r>
      <w:r w:rsidRPr="00FE580D">
        <w:rPr>
          <w:noProof/>
          <w:color w:val="000000"/>
          <w:sz w:val="28"/>
          <w:szCs w:val="28"/>
          <w:lang w:val="kk-KZ"/>
        </w:rPr>
        <w:t xml:space="preserve">Жаңа қауіпсіздік жүйесінің қалыптасуында негізгі үш факторды айтуға болады. Олар: Азиядағы қаржы дағдарысы, энергетикалық дағдарыс және лаңкестік факторы. </w:t>
      </w:r>
    </w:p>
    <w:p w:rsidR="00C86563" w:rsidRPr="00FE580D" w:rsidRDefault="00C86563" w:rsidP="00C86563">
      <w:pPr>
        <w:autoSpaceDE w:val="0"/>
        <w:autoSpaceDN w:val="0"/>
        <w:adjustRightInd w:val="0"/>
        <w:ind w:firstLine="510"/>
        <w:jc w:val="both"/>
        <w:rPr>
          <w:color w:val="000000"/>
          <w:sz w:val="28"/>
          <w:szCs w:val="28"/>
          <w:lang w:val="kk-KZ"/>
        </w:rPr>
      </w:pPr>
      <w:r w:rsidRPr="00FE580D">
        <w:rPr>
          <w:color w:val="000000"/>
          <w:sz w:val="28"/>
          <w:szCs w:val="28"/>
          <w:lang w:val="kk-KZ"/>
        </w:rPr>
        <w:t>ХХ ғасырдың соңына қарай Азияда бейбітшілік пен қауіпсіздікті сақтау саласында Азиялық елдердің күш-жігерлерін біріктіру үшін қажет жағдайлар жасалды. Олар мына факторлармен сабақтасады:</w:t>
      </w:r>
    </w:p>
    <w:p w:rsidR="00C86563" w:rsidRPr="00FE580D" w:rsidRDefault="00C86563" w:rsidP="00C86563">
      <w:pPr>
        <w:autoSpaceDE w:val="0"/>
        <w:autoSpaceDN w:val="0"/>
        <w:adjustRightInd w:val="0"/>
        <w:ind w:firstLine="510"/>
        <w:jc w:val="both"/>
        <w:rPr>
          <w:color w:val="000000"/>
          <w:sz w:val="28"/>
          <w:szCs w:val="28"/>
          <w:lang w:val="kk-KZ"/>
        </w:rPr>
      </w:pPr>
      <w:r w:rsidRPr="00FE580D">
        <w:rPr>
          <w:color w:val="000000"/>
          <w:sz w:val="28"/>
          <w:szCs w:val="28"/>
          <w:lang w:val="kk-KZ"/>
        </w:rPr>
        <w:t>Біріншіден, супердержавалар мүдделерінің қақтығысымен және құрлықты екі лагерге бөлумен сүйемелденген биполярлық әлемнің дәуірі аяқталды.</w:t>
      </w:r>
    </w:p>
    <w:p w:rsidR="00C86563" w:rsidRPr="00FE580D" w:rsidRDefault="00C86563" w:rsidP="00C86563">
      <w:pPr>
        <w:autoSpaceDE w:val="0"/>
        <w:autoSpaceDN w:val="0"/>
        <w:adjustRightInd w:val="0"/>
        <w:ind w:firstLine="510"/>
        <w:jc w:val="both"/>
        <w:rPr>
          <w:color w:val="000000"/>
          <w:sz w:val="28"/>
          <w:szCs w:val="28"/>
          <w:lang w:val="kk-KZ"/>
        </w:rPr>
      </w:pPr>
      <w:r w:rsidRPr="00FE580D">
        <w:rPr>
          <w:color w:val="000000"/>
          <w:sz w:val="28"/>
          <w:szCs w:val="28"/>
          <w:lang w:val="kk-KZ"/>
        </w:rPr>
        <w:t>Екіншіден, жаһандану капиталдың, еңбек және интеллектуалды ресурстар мен ақпараттың еркін қозғалуы үшін шекараларды ашып, елдердің өздерінің күш-жігерлерін өңірлік деңгейде біріктіруге ұмтылысын туындатты.</w:t>
      </w:r>
    </w:p>
    <w:p w:rsidR="00C86563" w:rsidRPr="00FE580D" w:rsidRDefault="00C86563" w:rsidP="00C86563">
      <w:pPr>
        <w:autoSpaceDE w:val="0"/>
        <w:autoSpaceDN w:val="0"/>
        <w:adjustRightInd w:val="0"/>
        <w:ind w:firstLine="510"/>
        <w:jc w:val="both"/>
        <w:rPr>
          <w:noProof/>
          <w:color w:val="000000"/>
          <w:sz w:val="28"/>
          <w:szCs w:val="28"/>
          <w:lang w:val="kk-KZ"/>
        </w:rPr>
      </w:pPr>
      <w:r w:rsidRPr="00FE580D">
        <w:rPr>
          <w:color w:val="000000"/>
          <w:sz w:val="28"/>
          <w:szCs w:val="28"/>
          <w:lang w:val="kk-KZ"/>
        </w:rPr>
        <w:t>Үшіншіден, Азиядағы елдерде бәсекеге қабілеттіліктің және қазіргі заманғы жағдайларда тіршілікке бейімділіктің міндетті шарты-диалог негізінде әлеуметтік-экономикалық зәру мәселелерді бірлесіп шешу болып табылатынын түсіну ұғымы пісіп жетілді.</w:t>
      </w:r>
    </w:p>
    <w:p w:rsidR="00C86563" w:rsidRPr="00FE580D" w:rsidRDefault="00C86563"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8"/>
          <w:szCs w:val="28"/>
          <w:lang w:val="kk-KZ"/>
        </w:rPr>
      </w:pPr>
    </w:p>
    <w:p w:rsidR="00587A12" w:rsidRPr="00FE580D" w:rsidRDefault="00587A12"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8"/>
          <w:szCs w:val="28"/>
          <w:lang w:val="kk-KZ"/>
        </w:rPr>
      </w:pPr>
    </w:p>
    <w:p w:rsidR="00897899" w:rsidRPr="00FE580D" w:rsidRDefault="00D64A8F"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sz w:val="28"/>
          <w:szCs w:val="28"/>
          <w:lang w:val="kk-KZ"/>
        </w:rPr>
      </w:pPr>
      <w:r w:rsidRPr="00FE580D">
        <w:rPr>
          <w:b/>
          <w:color w:val="000000"/>
          <w:sz w:val="28"/>
          <w:szCs w:val="28"/>
          <w:lang w:val="kk-KZ"/>
        </w:rPr>
        <w:lastRenderedPageBreak/>
        <w:t xml:space="preserve"> ІІ –тарау. </w:t>
      </w:r>
      <w:r w:rsidR="00587A12" w:rsidRPr="00FE580D">
        <w:rPr>
          <w:b/>
          <w:color w:val="000000"/>
          <w:sz w:val="28"/>
          <w:szCs w:val="28"/>
          <w:lang w:val="kk-KZ"/>
        </w:rPr>
        <w:t>ОҢТҮСТІК-ШЫҒЫС АЗИЯ  ЖӘНЕ ИНТЕГРАЦИЯЛЫҚ ҮРДІСТЕР</w:t>
      </w:r>
    </w:p>
    <w:p w:rsidR="00587A12" w:rsidRDefault="00587A12"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0"/>
        <w:jc w:val="both"/>
        <w:rPr>
          <w:b/>
          <w:bCs/>
          <w:color w:val="000000"/>
          <w:sz w:val="28"/>
          <w:szCs w:val="28"/>
          <w:lang w:val="kk-KZ"/>
        </w:rPr>
      </w:pPr>
      <w:r w:rsidRPr="00FE580D">
        <w:rPr>
          <w:b/>
          <w:bCs/>
          <w:sz w:val="28"/>
          <w:szCs w:val="28"/>
          <w:lang w:val="kk-KZ"/>
        </w:rPr>
        <w:t>§ 1.</w:t>
      </w:r>
      <w:r w:rsidRPr="00FE580D">
        <w:rPr>
          <w:b/>
          <w:bCs/>
          <w:color w:val="000000"/>
          <w:sz w:val="28"/>
          <w:szCs w:val="28"/>
          <w:lang w:val="kk-KZ"/>
        </w:rPr>
        <w:t xml:space="preserve"> </w:t>
      </w:r>
      <w:r w:rsidR="00897899" w:rsidRPr="00FE580D">
        <w:rPr>
          <w:b/>
          <w:bCs/>
          <w:color w:val="000000"/>
          <w:sz w:val="28"/>
          <w:szCs w:val="28"/>
          <w:lang w:val="kk-KZ"/>
        </w:rPr>
        <w:t>Оңтүстік-Шығыс Азия елдері Ассоциациясы (АСЕАН): құрылу мақсаты, қызметінің негі</w:t>
      </w:r>
      <w:r w:rsidR="009A6BC7">
        <w:rPr>
          <w:b/>
          <w:bCs/>
          <w:color w:val="000000"/>
          <w:sz w:val="28"/>
          <w:szCs w:val="28"/>
          <w:lang w:val="kk-KZ"/>
        </w:rPr>
        <w:t>згі кезеңдері, ұйымдық құрылымы</w:t>
      </w:r>
    </w:p>
    <w:p w:rsidR="009A6BC7" w:rsidRPr="00FE580D" w:rsidRDefault="009A6BC7"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0"/>
        <w:jc w:val="both"/>
        <w:rPr>
          <w:b/>
          <w:bCs/>
          <w:color w:val="000000"/>
          <w:sz w:val="28"/>
          <w:szCs w:val="28"/>
          <w:lang w:val="kk-KZ"/>
        </w:rPr>
      </w:pPr>
    </w:p>
    <w:p w:rsidR="00D64A8F" w:rsidRPr="00FE580D" w:rsidRDefault="00D64A8F" w:rsidP="00D64A8F">
      <w:pPr>
        <w:shd w:val="clear" w:color="auto" w:fill="FFFFFF"/>
        <w:ind w:firstLine="510"/>
        <w:jc w:val="both"/>
        <w:rPr>
          <w:color w:val="000000"/>
          <w:sz w:val="28"/>
          <w:szCs w:val="28"/>
          <w:lang w:val="kk-KZ"/>
        </w:rPr>
      </w:pPr>
      <w:r w:rsidRPr="00FE580D">
        <w:rPr>
          <w:bCs/>
          <w:color w:val="000000"/>
          <w:sz w:val="28"/>
          <w:szCs w:val="28"/>
          <w:lang w:val="kk-KZ"/>
        </w:rPr>
        <w:t>Оңтүстік-шығыс Азия елдерінің ассоциациясы</w:t>
      </w:r>
      <w:r w:rsidRPr="00FE580D">
        <w:rPr>
          <w:color w:val="000000"/>
          <w:sz w:val="28"/>
          <w:szCs w:val="28"/>
          <w:lang w:val="kk-KZ"/>
        </w:rPr>
        <w:t>, (Assocіatіon of South East Natіons), ASEAN (</w:t>
      </w:r>
      <w:hyperlink r:id="rId8" w:tooltip="АСЕАН (әлі жазылмаған)" w:history="1">
        <w:r w:rsidRPr="00FE580D">
          <w:rPr>
            <w:color w:val="000000"/>
            <w:sz w:val="28"/>
            <w:szCs w:val="28"/>
            <w:lang w:val="kk-KZ"/>
          </w:rPr>
          <w:t>АСЕАН</w:t>
        </w:r>
      </w:hyperlink>
      <w:r w:rsidRPr="00FE580D">
        <w:rPr>
          <w:color w:val="000000"/>
          <w:sz w:val="28"/>
          <w:szCs w:val="28"/>
          <w:lang w:val="kk-KZ"/>
        </w:rPr>
        <w:t xml:space="preserve">) – халықаралық ұйым. 1967 жылы 8 тамызда </w:t>
      </w:r>
      <w:hyperlink r:id="rId9" w:tooltip="Индонезия" w:history="1">
        <w:r w:rsidRPr="00FE580D">
          <w:rPr>
            <w:color w:val="000000"/>
            <w:sz w:val="28"/>
            <w:szCs w:val="28"/>
            <w:lang w:val="kk-KZ"/>
          </w:rPr>
          <w:t>Индонезия</w:t>
        </w:r>
      </w:hyperlink>
      <w:r w:rsidRPr="00FE580D">
        <w:rPr>
          <w:color w:val="000000"/>
          <w:sz w:val="28"/>
          <w:szCs w:val="28"/>
          <w:lang w:val="kk-KZ"/>
        </w:rPr>
        <w:t xml:space="preserve">, </w:t>
      </w:r>
      <w:hyperlink r:id="rId10" w:tooltip="Малайзия" w:history="1">
        <w:r w:rsidRPr="00FE580D">
          <w:rPr>
            <w:color w:val="000000"/>
            <w:sz w:val="28"/>
            <w:szCs w:val="28"/>
            <w:lang w:val="kk-KZ"/>
          </w:rPr>
          <w:t>Малайзия</w:t>
        </w:r>
      </w:hyperlink>
      <w:r w:rsidRPr="00FE580D">
        <w:rPr>
          <w:color w:val="000000"/>
          <w:sz w:val="28"/>
          <w:szCs w:val="28"/>
          <w:lang w:val="kk-KZ"/>
        </w:rPr>
        <w:t xml:space="preserve">, </w:t>
      </w:r>
      <w:hyperlink r:id="rId11" w:tooltip="Сингапур" w:history="1">
        <w:r w:rsidRPr="00FE580D">
          <w:rPr>
            <w:color w:val="000000"/>
            <w:sz w:val="28"/>
            <w:szCs w:val="28"/>
            <w:lang w:val="kk-KZ"/>
          </w:rPr>
          <w:t>Сингапур</w:t>
        </w:r>
      </w:hyperlink>
      <w:r w:rsidRPr="00FE580D">
        <w:rPr>
          <w:color w:val="000000"/>
          <w:sz w:val="28"/>
          <w:szCs w:val="28"/>
          <w:lang w:val="kk-KZ"/>
        </w:rPr>
        <w:t xml:space="preserve">, </w:t>
      </w:r>
      <w:hyperlink r:id="rId12" w:tooltip="Тайланд" w:history="1">
        <w:r w:rsidRPr="00FE580D">
          <w:rPr>
            <w:color w:val="000000"/>
            <w:sz w:val="28"/>
            <w:szCs w:val="28"/>
            <w:lang w:val="kk-KZ"/>
          </w:rPr>
          <w:t>Таиланд</w:t>
        </w:r>
      </w:hyperlink>
      <w:r w:rsidRPr="00FE580D">
        <w:rPr>
          <w:color w:val="000000"/>
          <w:sz w:val="28"/>
          <w:szCs w:val="28"/>
          <w:lang w:val="kk-KZ"/>
        </w:rPr>
        <w:t xml:space="preserve">, </w:t>
      </w:r>
      <w:hyperlink r:id="rId13" w:tooltip="Филиппиндер" w:history="1">
        <w:r w:rsidRPr="00FE580D">
          <w:rPr>
            <w:color w:val="000000"/>
            <w:sz w:val="28"/>
            <w:szCs w:val="28"/>
            <w:lang w:val="kk-KZ"/>
          </w:rPr>
          <w:t>Филиппин</w:t>
        </w:r>
      </w:hyperlink>
      <w:r w:rsidRPr="00FE580D">
        <w:rPr>
          <w:color w:val="000000"/>
          <w:sz w:val="28"/>
          <w:szCs w:val="28"/>
          <w:lang w:val="kk-KZ"/>
        </w:rPr>
        <w:t xml:space="preserve"> мемлекеттері құрған. Кейін ұйымның құрамына </w:t>
      </w:r>
      <w:hyperlink r:id="rId14" w:tooltip="Бруней" w:history="1">
        <w:r w:rsidRPr="00FE580D">
          <w:rPr>
            <w:color w:val="000000"/>
            <w:sz w:val="28"/>
            <w:szCs w:val="28"/>
            <w:lang w:val="kk-KZ"/>
          </w:rPr>
          <w:t>Бруней</w:t>
        </w:r>
      </w:hyperlink>
      <w:r w:rsidRPr="00FE580D">
        <w:rPr>
          <w:color w:val="000000"/>
          <w:sz w:val="28"/>
          <w:szCs w:val="28"/>
          <w:lang w:val="kk-KZ"/>
        </w:rPr>
        <w:t xml:space="preserve"> (1984), </w:t>
      </w:r>
      <w:hyperlink r:id="rId15" w:tooltip="Вьетнам" w:history="1">
        <w:r w:rsidRPr="00FE580D">
          <w:rPr>
            <w:color w:val="000000"/>
            <w:sz w:val="28"/>
            <w:szCs w:val="28"/>
            <w:lang w:val="kk-KZ"/>
          </w:rPr>
          <w:t>Вьетнам</w:t>
        </w:r>
      </w:hyperlink>
      <w:r w:rsidRPr="00FE580D">
        <w:rPr>
          <w:color w:val="000000"/>
          <w:sz w:val="28"/>
          <w:szCs w:val="28"/>
          <w:lang w:val="kk-KZ"/>
        </w:rPr>
        <w:t xml:space="preserve"> (1995), </w:t>
      </w:r>
      <w:hyperlink r:id="rId16" w:tooltip="Лаос" w:history="1">
        <w:r w:rsidRPr="00FE580D">
          <w:rPr>
            <w:color w:val="000000"/>
            <w:sz w:val="28"/>
            <w:szCs w:val="28"/>
            <w:lang w:val="kk-KZ"/>
          </w:rPr>
          <w:t>Лаос</w:t>
        </w:r>
      </w:hyperlink>
      <w:r w:rsidRPr="00FE580D">
        <w:rPr>
          <w:color w:val="000000"/>
          <w:sz w:val="28"/>
          <w:szCs w:val="28"/>
          <w:lang w:val="kk-KZ"/>
        </w:rPr>
        <w:t xml:space="preserve"> және </w:t>
      </w:r>
      <w:hyperlink r:id="rId17" w:tooltip="Мьянма" w:history="1">
        <w:r w:rsidRPr="00FE580D">
          <w:rPr>
            <w:color w:val="000000"/>
            <w:sz w:val="28"/>
            <w:szCs w:val="28"/>
            <w:lang w:val="kk-KZ"/>
          </w:rPr>
          <w:t>Мьянма</w:t>
        </w:r>
      </w:hyperlink>
      <w:r w:rsidRPr="00FE580D">
        <w:rPr>
          <w:color w:val="000000"/>
          <w:sz w:val="28"/>
          <w:szCs w:val="28"/>
          <w:lang w:val="kk-KZ"/>
        </w:rPr>
        <w:t xml:space="preserve"> (1997), </w:t>
      </w:r>
      <w:hyperlink r:id="rId18" w:tooltip="Камбоджа" w:history="1">
        <w:r w:rsidRPr="00FE580D">
          <w:rPr>
            <w:color w:val="000000"/>
            <w:sz w:val="28"/>
            <w:szCs w:val="28"/>
            <w:lang w:val="kk-KZ"/>
          </w:rPr>
          <w:t>Камбоджа</w:t>
        </w:r>
      </w:hyperlink>
      <w:r w:rsidRPr="00FE580D">
        <w:rPr>
          <w:color w:val="000000"/>
          <w:sz w:val="28"/>
          <w:szCs w:val="28"/>
          <w:lang w:val="kk-KZ"/>
        </w:rPr>
        <w:t xml:space="preserve"> (1999) кірді. АСЕАН құрылғаннан бастап саяси ынтымақтастық саласында келісімдер жасауға баса көңіл бөлді. АСЕАН елдерінің алғашқы екі кездесуі (1976 және 1977) осы ұйым қызметінің принциптерін жария етіп, адам ресурстарын дамыту, кедейшілік пен сауатсыздықты жою, есірткі саудасына жол бермеу, т.б. салада ынтымақтастықты кеңейтуге арналды. Ұйымға мүше елдер </w:t>
      </w:r>
      <w:hyperlink r:id="rId19" w:tooltip="Оңтүстік-Шығыс Азия (әлі жазылмаған)" w:history="1">
        <w:r w:rsidRPr="00FE580D">
          <w:rPr>
            <w:color w:val="000000"/>
            <w:sz w:val="28"/>
            <w:szCs w:val="28"/>
            <w:lang w:val="kk-KZ"/>
          </w:rPr>
          <w:t>Оңтүстік-Шығыс Азия</w:t>
        </w:r>
      </w:hyperlink>
      <w:r w:rsidRPr="00FE580D">
        <w:rPr>
          <w:color w:val="000000"/>
          <w:sz w:val="28"/>
          <w:szCs w:val="28"/>
          <w:lang w:val="kk-KZ"/>
        </w:rPr>
        <w:t>да еркін сауда аймағын құруға талпыныстар жасап, арнайы келісімшарттарға отырды.</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АСЕАН-ның құрамына 1984 жылы Бруней, 1995 ж. Вьетнам, 1997 жылы Лаос және Мьянма, 1999 жылы Камбоджа мемлекеттері кірді. Папуа-Жаңа Гвинея арнайы бақылаушы мәртебесіне ие.</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c"/>
          <w:rFonts w:asciiTheme="majorBidi" w:hAnsiTheme="majorBidi" w:cstheme="majorBidi"/>
          <w:color w:val="000000"/>
          <w:sz w:val="28"/>
          <w:szCs w:val="28"/>
          <w:lang w:val="kk-KZ"/>
        </w:rPr>
        <w:t>АСЕАН-ның негізгі мақсаттары:</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аймақтағы бейбітшілікті нығайту үшін экономикалық, әлеуметтік және мәдени салалардағы аймақтық ынтымақтастыққа көмектесу;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теңдік пен серіктестік рухындағы аймақтағы бірлескен іс-әрекет арқылы экономиканың өсуін, әлеуметтік прогресс пен мәдени дамуды тездету;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БҰҰ-ның Жарғысына сәйкес халықаралық қатынастардағы әділдік принципін сақтау, бейбітшілік пен аймақтағы тұрақтылықты нығайту;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экономикалық, әлеуметтік, мәдени, техникалық, ғылыми және әкімшілік салаларында өзара қолғабыс ету және белсенді ынтымақтастықты қолдау;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білім мен ғылым саласында өзара ықпалдасу;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ауыл шаруашылығында, өнеркәсіпте, саудада, транспорт пен байланыс саласында ынтымақтасу;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халықаралық және аймақтық ұйымдармен тығыз ынтымақтасуға көмектесу.</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Бүгінгі күні АСЕАН халқының жалпы саны 522 млн-нан астам адам болатын, жалпы ішкі өнімнің жиынтығы 585 млрд АҚШ долларын, ал сыртқы сауда айналымы 720 млрд АҚШ долларын құрайтын Оңтүстік-Шығыс Азияның он елін біріктіретін аймақтық ұйым болып табылады.</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 xml:space="preserve">Экономикалық дамуы жағынан АСЕАН елдері бір-бірінен едәуір ерекшеленеді. Сингапур - дамыған постиндустриалды мемлекет, әлемдік қаржылық орталық және ең ірі теңіздік транспорт торабы. Малайзия, Таиланд, Филиппины, Индонезия экспортқа негізделген дамыған өнеркәсіптері бар елдер болып табылады. ХХ ғ. 90-шы жылдары АСЕАН-ның құрамына қабылданған Вьетнам, Лаос, Камбоджа, Мьянма -нарықтық даму жолына жақында ғана </w:t>
      </w:r>
      <w:r w:rsidRPr="00FE580D">
        <w:rPr>
          <w:rFonts w:asciiTheme="majorBidi" w:hAnsiTheme="majorBidi" w:cstheme="majorBidi"/>
          <w:color w:val="000000"/>
          <w:sz w:val="28"/>
          <w:szCs w:val="28"/>
          <w:lang w:val="kk-KZ"/>
        </w:rPr>
        <w:lastRenderedPageBreak/>
        <w:t>түскен аграрлы-индустриалды елдер. АСЕАН-ның барлық мүшелерінің арасында ұлттық пайдасы іс жүзінде толығымен мұнайдың экспортына тәуелді Брунейдің алатын орны ерекше.</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АСЕАН елдері өздерінің алғашқы қабылдаған Декларациясында бірлескен әрекеттер арқылы экономикалық өсімге, әлеуметтік прогресс пен мәдени дамуды жеделдетуге және аймақтық қауіпсіздік пен тұрақтылыққа қол жеткізуге, өзара байланыс жасауда халықаралық құқықтық нормалар мен БҰҰ-ның жарғысында көрсетілген принциптерді ұстануға міндеттенеді.</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Осы мақсат-міндеттерге қол жеткізуде АСЕАН-ға мүше елдер бір-бірінің тәуелсіздігін, егемендігін, тепе-теңдігін, территориялық мызғымастығын силау; бір-бірінің ішкі істеріне араласпау; кез-келген дау-жанжалды бейбіт жолмен реттеу; қауіп төндіруге немесе күш қолдануға жол бермеу; өзара тиімді ынтымақтастықты қолдау принциптерін ұстануға шешім қабылданды.</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rPr>
        <w:t>АСЕАН дамыған институттық құрылымға ие. Олар төмендегідей</w:t>
      </w:r>
      <w:r w:rsidRPr="00FE580D">
        <w:rPr>
          <w:rFonts w:asciiTheme="majorBidi" w:hAnsiTheme="majorBidi" w:cstheme="majorBidi"/>
          <w:color w:val="000000"/>
          <w:sz w:val="28"/>
          <w:szCs w:val="28"/>
          <w:lang w:val="kk-KZ"/>
        </w:rPr>
        <w:t>:</w:t>
      </w:r>
    </w:p>
    <w:p w:rsidR="00D64A8F" w:rsidRPr="00FE580D" w:rsidRDefault="00D64A8F" w:rsidP="00D64A8F">
      <w:pPr>
        <w:pStyle w:val="a3"/>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Мемлекет және үкімет басшыларының конференциясы АСЕАН жоғарғы органы болып табылады. Ол үш жылда бір рет жиналады;</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жыл сайынғы АСЕАН елдерінің сыртқы істер министрлерінің кездесуі </w:t>
      </w:r>
      <w:r w:rsidRPr="00FE580D">
        <w:rPr>
          <w:rFonts w:asciiTheme="majorBidi" w:hAnsiTheme="majorBidi" w:cstheme="majorBidi"/>
          <w:color w:val="000000"/>
          <w:sz w:val="28"/>
          <w:szCs w:val="28"/>
          <w:lang w:val="kk-KZ"/>
        </w:rPr>
        <w:t>- ұйымның орталық жетекші органы. Кездесу ағылшын алфавитінің орналасу тәртібіне сәйкес төрағалық етуші мемлекеттің бірінде өтеді. Оның тұрақты комитеті сол мезетте АСЕАН-ға төрағалық етуші мемлекеттің сыртқы істер министрі мен қалған бес мемлекеттің елшілерінен құралады. Комитет сыртқы істер министрлерінің жиналыстары аралығындағы ағымдық жұмыстарды жүргізеді және ол жылына бірнеше рет жиналады;</w:t>
      </w:r>
    </w:p>
    <w:p w:rsidR="00D64A8F" w:rsidRPr="00FE580D"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АСЕАН елдерінің экономика саласының министрлерінің кездесуінде </w:t>
      </w:r>
      <w:r w:rsidRPr="00FE580D">
        <w:rPr>
          <w:rFonts w:asciiTheme="majorBidi" w:hAnsiTheme="majorBidi" w:cstheme="majorBidi"/>
          <w:color w:val="000000"/>
          <w:sz w:val="28"/>
          <w:szCs w:val="28"/>
          <w:lang w:val="kk-KZ"/>
        </w:rPr>
        <w:t>экономикалық ынтымақтастықтың мәселелері бойынш</w:t>
      </w:r>
      <w:r w:rsidR="00576D32" w:rsidRPr="00FE580D">
        <w:rPr>
          <w:rFonts w:asciiTheme="majorBidi" w:hAnsiTheme="majorBidi" w:cstheme="majorBidi"/>
          <w:color w:val="000000"/>
          <w:sz w:val="28"/>
          <w:szCs w:val="28"/>
          <w:lang w:val="kk-KZ"/>
        </w:rPr>
        <w:t>а шешімдер қабылданады;</w:t>
      </w:r>
    </w:p>
    <w:p w:rsidR="00D64A8F" w:rsidRPr="00FE580D" w:rsidRDefault="00576D32" w:rsidP="00576D32">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АСЕАН елдерінің министрлер кездесуі</w:t>
      </w:r>
      <w:r w:rsidRPr="00FE580D">
        <w:rPr>
          <w:rFonts w:asciiTheme="majorBidi" w:hAnsiTheme="majorBidi" w:cstheme="majorBidi"/>
          <w:color w:val="000000"/>
          <w:sz w:val="28"/>
          <w:szCs w:val="28"/>
          <w:lang w:val="kk-KZ"/>
        </w:rPr>
        <w:t xml:space="preserve"> </w:t>
      </w:r>
      <w:r w:rsidR="00D64A8F" w:rsidRPr="00FE580D">
        <w:rPr>
          <w:rFonts w:asciiTheme="majorBidi" w:hAnsiTheme="majorBidi" w:cstheme="majorBidi"/>
          <w:color w:val="000000"/>
          <w:sz w:val="28"/>
          <w:szCs w:val="28"/>
          <w:lang w:val="kk-KZ"/>
        </w:rPr>
        <w:t>(білім, энергетика, денсаулық сақтау, ғылым мен технология, заң, қоршаған ортаны қорғау) ғылым мен технология, әлеуметтік даму, мәдениет пен ақпарат, наркотика және қоршаған ортаны қорғау туралы жиналыс комитеттері даярлайды</w:t>
      </w:r>
      <w:r w:rsidRPr="00FE580D">
        <w:rPr>
          <w:rFonts w:asciiTheme="majorBidi" w:hAnsiTheme="majorBidi" w:cstheme="majorBidi"/>
          <w:color w:val="000000"/>
          <w:sz w:val="28"/>
          <w:szCs w:val="28"/>
          <w:lang w:val="kk-KZ"/>
        </w:rPr>
        <w:t>;</w:t>
      </w:r>
    </w:p>
    <w:p w:rsidR="00D64A8F" w:rsidRPr="00662F0B" w:rsidRDefault="00576D32" w:rsidP="00576D32">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АСЕАН хатшылығын </w:t>
      </w:r>
      <w:r w:rsidR="00D64A8F" w:rsidRPr="00FE580D">
        <w:rPr>
          <w:rFonts w:asciiTheme="majorBidi" w:hAnsiTheme="majorBidi" w:cstheme="majorBidi"/>
          <w:color w:val="000000"/>
          <w:sz w:val="28"/>
          <w:szCs w:val="28"/>
          <w:lang w:val="kk-KZ"/>
        </w:rPr>
        <w:t xml:space="preserve">бас хатшы басқарады. Оны үш жыл мерзімге тағайындайды. Бас хатшының орынбасары, үш директоры және олардың тоғыз орынбасарлары бар. </w:t>
      </w:r>
      <w:r w:rsidR="00D64A8F" w:rsidRPr="00662F0B">
        <w:rPr>
          <w:rFonts w:asciiTheme="majorBidi" w:hAnsiTheme="majorBidi" w:cstheme="majorBidi"/>
          <w:color w:val="000000"/>
          <w:sz w:val="28"/>
          <w:szCs w:val="28"/>
          <w:lang w:val="kk-KZ"/>
        </w:rPr>
        <w:t>АСЕАН-ның штаб-пәтері Джакарта қаласында орналасқан.</w:t>
      </w:r>
    </w:p>
    <w:p w:rsidR="00D64A8F" w:rsidRPr="00662F0B" w:rsidRDefault="00D64A8F"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Әрбір мүше-мемлекет өзінің жеке хатшылығы бар. Оны АСЕАН-ның ағымдағы жұмыстарын үйлестіру үшін және оның шешімдерін дайындау үшін бас директор басқарады. Мүше-мемлекеттердің дипломатиялық өкілдіктерінің жетекшілерінен тұратын 11 комитет бар, олар халықаралық байланысты қолдап отырады.АСЕАН-ның құрылымында</w:t>
      </w:r>
      <w:r w:rsidR="00576D32" w:rsidRPr="00FE580D">
        <w:rPr>
          <w:rFonts w:asciiTheme="majorBidi" w:hAnsiTheme="majorBidi" w:cstheme="majorBidi"/>
          <w:color w:val="000000"/>
          <w:sz w:val="28"/>
          <w:szCs w:val="28"/>
          <w:lang w:val="kk-KZ"/>
        </w:rPr>
        <w:t xml:space="preserve"> парламентаралық ұйым да </w:t>
      </w:r>
      <w:r w:rsidRPr="00662F0B">
        <w:rPr>
          <w:rFonts w:asciiTheme="majorBidi" w:hAnsiTheme="majorBidi" w:cstheme="majorBidi"/>
          <w:color w:val="000000"/>
          <w:sz w:val="28"/>
          <w:szCs w:val="28"/>
          <w:lang w:val="kk-KZ"/>
        </w:rPr>
        <w:t>қызмет етеді.</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Халықаралық аренада тығыз ынтымақтастықта болу үшін АСЕАН дипломатиялық миссиялардың басшыларынан құралған комитет құрды. Олар мына қалаларда орналасқан: Брюссель, Лондон, Париж, Вашингтон, Токио, Канберра, Оттава, Веллингтон, Женева, Сеул, Нью-Дели, Нью-Йорк, Пекин, Мәскеу, Исламабад.</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lastRenderedPageBreak/>
        <w:t>Сонымен қатар ауыл шаруашылығы, орман шаруашылығы, экономика, энергия, қоршаған ортаны қорғау, қаржы, информация, инвестициялар, еңбек, заң, ғылым және техника, әлеуметтік қамсыздандыру, халықаралық қылмыс, туризм, жастар саясаты, АФТА Кеңесі және т.б. салаларда министрлік кездесулер өткізіліп тұрады. Жоғары өкілетті қызметшілердің 28 комитеті және 122 техникалық жұмысшы топтары осы министрлік органдарды қолдайды.</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АСЕАН-ның төрағасы барлық АСЕАН-ға мүше мемлекеттерден алфавиттік тәртіп бойынша сайланады. Бас хатшысы басқаратын АСЕАН-ның Секретариаты АСЕАН-ның саясатын анықтап, кеңес беріп, іс-шараларды реттеп, іске асыруға құзіреті бар.</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Әр түрлі салалардағы үкімет аралық ынтымақтастықты жүзеге асыратын АСЕАН-ның бірнеше арнайы органдары бар. Мысалы: АСЕАН университеттерінің желісі, АСЕАН - Еуропалық Одақ басқару орталығы, АСЕАН энергия орталығы, АСЕАН ауыл шаруашылық дамуын реттеу орталығы, АСЕАН жер сілкінісін хабарлау орталығы, АСЕАН ауыл жастарын дамыту орталығы, АСЕАН арнайы метеорологиялық орталығы, АСЕАН туризм орталығы және т.б.</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Алғашқыда АСЕАН-ның құрылу негізінде саяси фактор тұрды. ХХ ғасырдың 60-шы жылдарының аяғында Оңтүстік-Шығыс Азия аймағы АҚШ, Кеңес Одағы және Қытайдың мүдделері тоғысқан аренаға айналды. Ұлы державалардың өзара қарама-қайшылықтарының шиеленісуінен сақтанып, бірақ бәрінен бұрын коммунизмнің таралуы мен қытайлық әскери экспансиясынан сескенген Таиланд, Филиппины, Сингапур, Малайзия, Индонезия Оңтүстік-Шығыс Азия елдерінің Ассоциациясын құруға бел буады.</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АСЕАН өз қызметінің алғашқы онжылдығынды негізінен саяси бірлестік ретінде қалыптасты. 1971 жылы қараша айында Куала Лампурде қабылданған Бейбітшілік, бостандық және бейтараптылық туралы Декларация осы даму кезеңінің ең маңызды нәтижесі болды. Осы құжатқа сәйкес АСЕАН елдері өз қарым-қатынастарын бейбіт қатар өмір сүру принципіне негіздеп құруға және ұлы державалардың арасындағы шиеленістерге араласпауға, өз территорияларында шетелдік әскери базалардың құрылуына жол бермеуге міндеттенді. Сонымен АСЕАН конфронтациядан гөрі диалогқа көшу механизмдерінің ізденісі болды.</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Ішкі саяси тұрақтылық және сыртқы саяси конфликтілердің болмауы АСЕАН елдерінің экономикалық дамуына жағымды әсер етті және өз алдына нақты экономикалық ынтымақтастық әрекеттеріне баруға жол ашты. 1976 жылы индонезиялық арал Балиде АСЕАН-ның жоғары деңгейде өткен алғашқы кездесуі мүше елдер арасындағы экономикалық ынтымақтастықты дамытуда ерекше жағдай болды. Бали саммитінде АСЕАН-ның қазіргі институционалды құрылымының негізі қаланды.</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 xml:space="preserve">АСЕАН алғашқы кезден-ақ жаңа мүшелердің кіруіне ашық болды. Бруней 1984 жылы 8 қаңтарда АСЕАН қатарына қосылды; 1995 жылы 28 шілдеде АСЕАН-ның құрамын кеңейтудің екінші лебін Вьетнам бастады, оған 1997 </w:t>
      </w:r>
      <w:r w:rsidRPr="00662F0B">
        <w:rPr>
          <w:rFonts w:asciiTheme="majorBidi" w:hAnsiTheme="majorBidi" w:cstheme="majorBidi"/>
          <w:color w:val="000000"/>
          <w:sz w:val="28"/>
          <w:szCs w:val="28"/>
          <w:lang w:val="kk-KZ"/>
        </w:rPr>
        <w:lastRenderedPageBreak/>
        <w:t>жылы 23 шілдеде Лаос пен Мьянма ілесті, кейін өзінің ішкі саяси жағдайын тұрақтандырғаннан соң 1999 жылы 30 сәуірде Камбоджа да қосылды.</w:t>
      </w:r>
    </w:p>
    <w:p w:rsidR="00D64A8F" w:rsidRPr="00662F0B" w:rsidRDefault="00D64A8F" w:rsidP="00D64A8F">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АСЕАН құрылған уақытта оған мүше елдер арасындағы сауда елеусіз болды. 1967 ж. мен 70-ші жылдардың басындағы көрсеткіштер бойынша АСЕАН-ға мүше мемлекеттердің жалпы саудасымен салыстырғанда АСЕАН-ның өз ішіндегі сауданың үлесі тек 12-15 % -ды құраған. Сондықтан АСЕАН ынтымақтастығының ең алғашқы экономикалық жоспарлары осы мәселені түзетуге бағытталған. Олардың бірі АСЕАН экономикалырының арасындағы саудаға тарифтік жеңілдіктер берген 1977 жылы қабылданған жеңілдік сауда Келісімі болды. Он жыл өткен соң Манилада АСЕАН-ның жоғары дәрежеде өткен үшінші кездесуінде АСЕАН елдеріне жеңілдік беретін сауда Келісімінің толықтырылған бағдарламасы қабылданды.</w:t>
      </w:r>
    </w:p>
    <w:p w:rsidR="00D64A8F" w:rsidRPr="00FE580D" w:rsidRDefault="00D64A8F"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1992 жылы Сингапурдағы АСЕАН-ның төртінші саммитінде экономикалық ынтымақтастықты нығайту туралы келісімге қол қойылып, АСЕАН-ның Еркін Сауда Аймағын (AFTA - АSEAN FREE TRADE AREA) құруға шешім қабылданды. АСЕАН-ның аймақтық бәсекеге қабілеттілігін арттыру-АФТА-ның стратегиялық мақсаты болып табылады. Мүше мемлекеттер арасындағы тарифтік және тарифтік емес кедергілерді жою жоғары экономикалық тиімділікті, өнімділікті, әрі бәсекеге қабілеттілікті қамтамасыз етуге бағытталған.</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1995 жылы Бангкоктегі АСЕАН-ның бесінші саммитінде үлкен экономикалық интеграция үшін күн тәртібі қабылданды, оған сәйкес АСЕАН Еркін Сауда Аймағын құру мерзімі бастапқы 15 жылдық кезеңнен 10 жылға қысқартылды.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1997 жылы АСЕАН лидерлері аймақта терең экономикалық интеграцияға қол жеткізуді мақсат еткен «АСЕАН VISION 2020» («АСЕАН-ның 2020 жылғы көрінісі) қабылдады. Бұл құжаттың мәні – дамуы тұрақты, гүлденген, бәсекеге қабілеттілігі жоғары АСЕАН экономикалық аймағын құру болды. Осы экономикалық аймақта тауарлардың, қызметтердің, инвестициялардың, капиталдың еркін айналымы қамтамасыз етіліп, кедейшілік пен әлеуметтік-экономикалық теңсіздіктердің төмен деңгейі сақталуы тиіс. 1998 жылы қабылданған Ханой іс-шаралар жоспары осы «АСЕАН VISION 2020» жоспарын жүзеге асыруда алғашқы қадам болды.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Бүгінгі күні АСЕАН экономикалық ынтымақтастығы төмендегі салаларды қамтып отыр: сауда, инвестициялар, өнеркәсіп, қызметтер сферасы, қаржы, ауыл шаруашылығы, орман шаруашылығы, энергетика саласы, транспорт пен коммуникациялар, интеллектуалды мүлік, жоғары технологиялар, кіші және орташа бизнес, туризм.</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 xml:space="preserve">Мүше елдердің экономикалық даму көрсеткіштерінің әр түрлі болуы, Индонезия, Малайзия, Таиланд және Филиппины экономикаларының шикізаттық сипатта болуы, өнеркәсіптік құрылымның нашар дамуы, жұмыс күшінің төмен мобильділігі, ұлттық жеке кәсіпкерліктің әлсіздігі, үлкен капитал салымдары үшін ресурстардың жеткіліксіздігі АСЕАН елдерінің аймақтық экономикалық интеграция жолында әуел бастан кездескен басты қиындықтар </w:t>
      </w:r>
      <w:r w:rsidRPr="00662F0B">
        <w:rPr>
          <w:rFonts w:asciiTheme="majorBidi" w:hAnsiTheme="majorBidi" w:cstheme="majorBidi"/>
          <w:color w:val="000000"/>
          <w:sz w:val="28"/>
          <w:szCs w:val="28"/>
          <w:lang w:val="kk-KZ"/>
        </w:rPr>
        <w:lastRenderedPageBreak/>
        <w:t>болды. БҰҰ-ның сарапшылары аймақтық кәсіпорындарды бірлесе құру инициативасына басым көңіл бөлумен шектелді. Бірақ, олар бұл міндетті орындауда нақты мүмкіндіктерді асыра бағалады. Интеграцияның комплексті нарықтық жолдарынан бас тартып, баяндама авторлары жоспарлы түрде импортты алмастыру жобаларын ұсынды. Іс жүзінде шетел капиталының маңызына және осы мәселеге деген АСЕАН елдерінің ортақ саясат жүргізу қажеттілігіне мүлдем көңіл бөлінбеді.</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ХХ ғ. 70-ші жылдардың ортасы АСЕАН-ның дамуында елеулі кезең болды. 1976 жылы Бали аралында АСЕАН-ның мемлекеттік және үкімет басшыларының алғашқы жиналыс өтті. Онда қабылданған «АСЕАН келісімінің Декларациясы» және «Оңтүстік-Шығыс Азиядағы достық пен ынтымақтастық түралы Келісімде» бірлестіктің саяси статусы, терең саяси ынтымақтастыққа бару қажеттілігі ресми түрде мойындалды. Сонымен қатар экономикалық ынтымақтастықты нығайту мәселелері алдыңғы орынға шығып, оны ынталандыруға бағытталған іс-шаралар бағдарламасы белгіленді. Ұйымның құрылымын дамыту, яғни орталық секретариат құру, экономикалық министрлер кездесуінің мәртебесін көтеру, экономикалық мәселелер бойынша жаңадан бес тұрақты комитет құруға шешім қабылданды.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 xml:space="preserve">Үндіқытай халықтарының ұлт-азаттық қозғалысы жеңіске жетіп, социалистік Вьетнам құрылғаннан кейін аймақтағы саяси жағдайдың өзгеруі нәтижесінде 70-ші жылдардың ортасында тұрақтылықты қамтамасыз ету мәселесі өзекті болды. 1976 жылы қол қойылған АСЕАН-ның бағдарламалық құжатындағы экономикалық ынтымақтастықты ынталандыру туралы </w:t>
      </w:r>
      <w:r w:rsidRPr="00FE580D">
        <w:rPr>
          <w:rFonts w:asciiTheme="majorBidi" w:hAnsiTheme="majorBidi" w:cstheme="majorBidi"/>
          <w:color w:val="000000"/>
          <w:sz w:val="28"/>
          <w:szCs w:val="28"/>
          <w:lang w:val="kk-KZ"/>
        </w:rPr>
        <w:t>ереже</w:t>
      </w:r>
      <w:r w:rsidRPr="00662F0B">
        <w:rPr>
          <w:rFonts w:asciiTheme="majorBidi" w:hAnsiTheme="majorBidi" w:cstheme="majorBidi"/>
          <w:color w:val="000000"/>
          <w:sz w:val="28"/>
          <w:szCs w:val="28"/>
          <w:lang w:val="kk-KZ"/>
        </w:rPr>
        <w:t xml:space="preserve"> АСЕАН-ның тек саяси ғана емес, экономикалық та саласындағы басты ресми концепциясына айналған «ұлттық және аймақтық қарсы тұру» концепциясында өз қолданысын тапты. «Ұлттық және аймақтық қарсы тұру» ұғымын нақтылай келе, сол кездегі Индонезияның президенті Сухарто АСЕАН-ның бірінші кездесуінде сөйлеген сөзінде: «Біздер-дамушы мемлекеттер үшін экономикалық қарсы тұрудың маңызы зор, оған көп көңіл бөлу керек және ол бірлескен нақты іс-әрекеттерді қажет етеді»,- деді. Сингапурдың бұрынғы премьер-министрі Ли Куан Ю-дың ойынша: «Басты мәселе-әлеуметтік және саяси проблемаларды шешу үшін экономикалық дамуды ынталандыру арқылы тұрақтылықты қамтамасыз ету! Әйтпесе, өсіп келе жатқан наразылық кез-келген елеусіз қызметті нағыз төңкеріске айналдырады».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Алайда, тек сыртқы саяси сипаттағы факторлар ғана емес, сонымен қатар 70-ші жылдардың ортасындағы АСЕАН елдерінің қарқынды өнеркәсіптік экспортына қарсы бағытталған «жаңа протекционизмнің» таралуы 70-ші жылдардың ортасында оларды экономикалық ынтымақтастықты жеделдетуге итермеледі.</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АСЕАН-ның Балиде қабылданған «АСЕАН келісімінің Декларациясында» белгіленген экономикалық ынтымақтастық бағдарламасы өзара шаруашылық байланыстарды ынталандырудың төмендегідей негізгі бағыттарын көздеді:</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ш</w:t>
      </w:r>
      <w:r w:rsidRPr="00FE580D">
        <w:rPr>
          <w:rFonts w:asciiTheme="majorBidi" w:hAnsiTheme="majorBidi" w:cstheme="majorBidi"/>
          <w:color w:val="000000"/>
          <w:sz w:val="28"/>
          <w:szCs w:val="28"/>
          <w:lang w:val="kk-KZ"/>
        </w:rPr>
        <w:t xml:space="preserve">икізат тауарларымен, негізінен азық-түлік және энергоресурстарымен қамтамасыз ету екі басты салада: а) Ассоциациядағы партнерлерді дефицитті </w:t>
      </w:r>
      <w:r w:rsidRPr="00FE580D">
        <w:rPr>
          <w:rFonts w:asciiTheme="majorBidi" w:hAnsiTheme="majorBidi" w:cstheme="majorBidi"/>
          <w:color w:val="000000"/>
          <w:sz w:val="28"/>
          <w:szCs w:val="28"/>
          <w:lang w:val="kk-KZ"/>
        </w:rPr>
        <w:lastRenderedPageBreak/>
        <w:t>шикізат тауарларымен (мұңай, күріш – ішкі аймақтық шикізат саудасының басты тауарлары) қамтамасыз ету; б) аймақтың кейбір елдерінде шикізат тауарларының бірқатарын (бәрінен бұрын энергетикалық шикізат пен азық-түлік) өндіру үшін күш жұмылдыру;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ө</w:t>
      </w:r>
      <w:r w:rsidRPr="00FE580D">
        <w:rPr>
          <w:rFonts w:asciiTheme="majorBidi" w:hAnsiTheme="majorBidi" w:cstheme="majorBidi"/>
          <w:color w:val="000000"/>
          <w:sz w:val="28"/>
          <w:szCs w:val="28"/>
          <w:lang w:val="kk-KZ"/>
        </w:rPr>
        <w:t>неркәсіп саласындағы ынтымақтастық-маңызды тауарларға деген аймақтық қажеттіліктерді қанағаттандыратын үлкен масштабты кәсіпорындарды құру; оның ішінде жергілікті шикізатпен жұмыс істейтін, жұмыспен қамтамасыз етуге және шетел капиталының көбеюіне жағдай жасайтын кәсіпорындарға басымдылық беріледі;</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с</w:t>
      </w:r>
      <w:r w:rsidRPr="00FE580D">
        <w:rPr>
          <w:rFonts w:asciiTheme="majorBidi" w:hAnsiTheme="majorBidi" w:cstheme="majorBidi"/>
          <w:color w:val="000000"/>
          <w:sz w:val="28"/>
          <w:szCs w:val="28"/>
          <w:lang w:val="kk-KZ"/>
        </w:rPr>
        <w:t>ауда саласындағы ынтымақтастық өнеркәсіптің жаңа салаларының дамуына, жекелеген елдің және жалпы аймақтық сауда құрылымының рационализациясына, шетел инвестицияларының артуына жағдай жасауы тиіс. Ассоциация мүшелерінің бір дауыспен қолдаған жағдайында преференциалды сауда келісімдерін қабылдау-басты ұзақ мерзімді мақсат болып жарияланды.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ә</w:t>
      </w:r>
      <w:r w:rsidRPr="00FE580D">
        <w:rPr>
          <w:rFonts w:asciiTheme="majorBidi" w:hAnsiTheme="majorBidi" w:cstheme="majorBidi"/>
          <w:color w:val="000000"/>
          <w:sz w:val="28"/>
          <w:szCs w:val="28"/>
          <w:lang w:val="kk-KZ"/>
        </w:rPr>
        <w:t>лемдік нарықта бірдей сыртқы экономикалық саясат жүргізу: а) халықаралық сауданы қайта құру, валюталық жүйені реформалау мәселелері бойынша бірдей позицияны ұстану; б) аймақтық сұранысқа ие тауарлардың бағаларын тұрақтандыру туралы тауарлық келісімдерді қабылдау;</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Fonts w:asciiTheme="majorBidi" w:hAnsiTheme="majorBidi" w:cstheme="majorBidi"/>
          <w:color w:val="000000"/>
          <w:sz w:val="28"/>
          <w:szCs w:val="28"/>
          <w:lang w:val="kk-KZ"/>
        </w:rPr>
        <w:t xml:space="preserve">1976 жылы «АСЕАН Келісімінің Декларациясын» дайындау кезеңінде болашақ аймақтық ынтымақтастықтың түрлерін талқылау барысында Сингапур премьер-министрі Ли Куан Ю өзара саудада барлық шектеулерді жою керек деді және оның ойынша бұл мақсатқа 7-10 жылдың ішінде қол жеткізуге болады. </w:t>
      </w:r>
      <w:r w:rsidRPr="00662F0B">
        <w:rPr>
          <w:rFonts w:asciiTheme="majorBidi" w:hAnsiTheme="majorBidi" w:cstheme="majorBidi"/>
          <w:color w:val="000000"/>
          <w:sz w:val="28"/>
          <w:szCs w:val="28"/>
          <w:lang w:val="kk-KZ"/>
        </w:rPr>
        <w:t>Алайда алғашқы болып Сингапур қолдаған еркін сауда аймағын құру идеясы бірден іске аспаса да, Бали Саммитінде сауда либерализациясы арқылы аймақ ішіндегі экономикалық байланыстарды ынталандыру принципі мойындалды. Осылайша өзара қызығушылық туғызатын жекелеген тауарларға преференциалды тарифтерді енгізу туралы келісімдерді дайындау АСЕАН-ның ұзақ мерзімді мақсаты ретінде алға қойылды.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70-ші жылдарда өнеркәсіптің экспортқа бағытталған салаларын қолдау саясаты АСЕАН елдерінің барлығына тән болды. Нәтижесінде АСЕАН-ның жалпы экспортында өнеркәсіптік тауарлардың үлесі 1970 жылы 10,6 %-дан 1980 жылы 21.8%-ға артуына алып келді. 70-ші жылдардың ортасында АСЕАН-ның Сингапурдан басқа мүшелері өздерінің өнеркәсіптік бұйымдарын экспорттауда алғашқы қадам жасаса да, әлемдік нарықтағы бәсекелестік пен дамыған елдердің протекционистік саясатының күшеюі жағдайындағы АСЕАН елдерінің экспорттық потенциалы олардың аймақтық нарыққа деген қызығушылығын арттырған маңызды фактор болды.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 xml:space="preserve">1977 жылы 4-5 тамызда Куала-Лампурде өткен АСЕАН-ның екінші кездесуінде үшінші елдерге қатысты бірдей саясатты ұстану мәселелері қарастырылды. Ал Сингапурда орналасқан Оңтүстік-Шығыс Азияның Зерттеу Институтының экономикалық ынтымақтастық бойынша зерттеуші тобы ұсынған АСЕАН сауда зонасын құру идеясы он жылдың ішінде Индонезия, Малайзия, Таиланд және Филиппины арасында кедендік одақ құруды, содан кейін осы одақ пен Сингапурдың еркін сауда аймағын құруды ойластырды. </w:t>
      </w:r>
      <w:r w:rsidRPr="00662F0B">
        <w:rPr>
          <w:rFonts w:asciiTheme="majorBidi" w:hAnsiTheme="majorBidi" w:cstheme="majorBidi"/>
          <w:color w:val="000000"/>
          <w:sz w:val="28"/>
          <w:szCs w:val="28"/>
          <w:lang w:val="kk-KZ"/>
        </w:rPr>
        <w:lastRenderedPageBreak/>
        <w:t>Уақыт өте келе осылайша құрылған АСЕАН-ның сауда аймағына жекелеген келісім негізінде Брунейдің де қосылуы қарастырылды. Неміс экономисі Ханс Ригердің басшылығымен дайындалған осы концепция 1986 жылы қазанда Куала-Лампурде өткен конференцияда және 1987 жылы Сингапурде АСЕАН ынтымақтастығының мәселелеріне арналған «Болашақтың міндеттері» атты арнайы коллоквиумда талқыланды.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Дегенмен АСЕАН-ның сауда-өнеркәсіп палатасының ұсынысы АСЕАН үшін ең қолайлы деп табылды. Эксперттер тобымен дайындалған «АСЕАН: жол алға» деген баяндама 1987 жылы маусымда қолдау тауып, 1987 жылы желтоқсанда Манилада өткен АСЕАН елдерінің үшінші кездесуінде қабылданған шешімдердің негіздеріне алынды.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Филиппиндағы саяси жағдайдың тұрақсыздығына қарамастан, Сабахқа байланысты Малайзия мен Филиппины арасындағы шиеленістерге қарамастан, Оңтүстік-Шығыс Азияда ядролық қарусыз зона құру мәселесіне қатысты арандатушылықтарға қарамастан, АСЕАН территориясында американдық әскери базалардың болуына қарамастан АСЕАН-ның мемлекет және үкімет басшылары тағы да ниеттестік танытып 1987 жылы 14-15 желтоқсанда Манилада үшінші рет кездесті. Осы кездесудің басты саяси құжаттары «Манила Декларациясы-1987» және экономикалық ынтымақтастыққа қатысты төрт негізгі келісімге қол қою үшін оларға небары 18 минут уақыт қажет болды.</w:t>
      </w:r>
    </w:p>
    <w:p w:rsidR="00553634" w:rsidRPr="00662F0B"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Манила декларациясы АСЕАН елдерінің аймақтық саяси бірлікті сақтап қалуға деген талпыныстарын тағы да көрсетті. Мұнда саяси қарым-қатынастардағы барлық шиеленісті мәселелердің компромисті шешімі табылды: Оңтүстік-Шығыс Азияда ядролық қарусыз зона құруға дайындық және комбоджалық проблеманы саяси жолдармен шешу қажеттілігі мәлімденді.</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662F0B">
        <w:rPr>
          <w:rFonts w:asciiTheme="majorBidi" w:hAnsiTheme="majorBidi" w:cstheme="majorBidi"/>
          <w:color w:val="000000"/>
          <w:sz w:val="28"/>
          <w:szCs w:val="28"/>
          <w:lang w:val="kk-KZ"/>
        </w:rPr>
        <w:t>Экономикалық ынтымақтастықтың Манила бағдарламасы төрт негізгі құжаттан тұрды:</w:t>
      </w:r>
      <w:r w:rsidRPr="00FE580D">
        <w:rPr>
          <w:rFonts w:asciiTheme="majorBidi" w:hAnsiTheme="majorBidi" w:cstheme="majorBidi"/>
          <w:color w:val="000000"/>
          <w:sz w:val="28"/>
          <w:szCs w:val="28"/>
          <w:lang w:val="kk-KZ"/>
        </w:rPr>
        <w:t xml:space="preserve"> </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АСЕАН елдеріндегі шетелдік жеке меншік капиталының қызметінің кепілдіктері туралы;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rPr>
        <w:t xml:space="preserve"> преференциалды сауда аймағын кеңейту туралы;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lang w:val="kk-KZ"/>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lang w:val="kk-KZ"/>
        </w:rPr>
        <w:t xml:space="preserve"> жеке меншік сектордағы АСЕАН-ның бірлескен өнеркәсіп компанияларының қызметін ынталандыру туралы;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rPr>
        <w:t xml:space="preserve"> тарифтік емес кедендік шектеулерді жою туралы.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Қазіргі кезде АСЕАН-да ақпараттық инфрақұрылымды дамытуға, сонымен бірге Ассоциация елдерінің арасында қоғамдық және экономикалық қарым-қатынастардың барлық сфераларына ақпараттық-коммуникациялық технологиялардың өнімдерін енгізуге көп көңіл бөлініп отыр. «Электронды АСЕАН» бойынша жасалған келісімде төмендегідей міндеттер қойылған:</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rPr>
        <w:t>· АСЕАН-ның ақпараттық инфрақұрылымын жасау;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э</w:t>
      </w:r>
      <w:r w:rsidRPr="00FE580D">
        <w:rPr>
          <w:rFonts w:asciiTheme="majorBidi" w:hAnsiTheme="majorBidi" w:cstheme="majorBidi"/>
          <w:color w:val="000000"/>
          <w:sz w:val="28"/>
          <w:szCs w:val="28"/>
        </w:rPr>
        <w:t>лектронды коммерция айналымдарын арттыру;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Үш кезеңнің ішінде ақпараттық-коммуникациялық технологиялардың өнімдерінің саудасына тарифтік емес шектеулерді жою: біріншісі-2003 жылы 1 қаңтарда, екіншісі-2004 жылдың басында, үшіншісі-2005 жылы 1 қаңтарда күшіне енді.</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lastRenderedPageBreak/>
        <w:t>Ақпараттық-коммуникациялық технологияларды жалпы қолданыста және АСЕАН елдерінің үкіметтерінің қызметінде қолдану;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АСЕАН басшыларының сенімі бойынша ақпараттық технологиялар экономикалық ынтымақтастықты жаһандану талаптарына сай жаңа сапаға өтуіне зор үлесін тигізеді. Сондықтан АСЕАН елдері арасындағы «сандық алшақтықтың» алдын алу мәселесі, яғни мүше-елдердегі ақпараттық технологияларды пайдалану деңгейіндегі өзгешеліктер АСЕАН үшін өз маңыздылығын әлі де жоғалтқан жоқ.</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1997 жылғы дағдарыстан кейін қаржылық саладағы ынтымақтастық ерекше маңызды болды. АСЕАН бақылаушы процесінің (ASEAN Surveillance Process) шеңберінде қаржылық және банк жүйесінің реформалары жүргізіліп, корпоративті басқару күшейтілді, мүше-елдердің фискалды және монетарлы саясаты реттелді. 2001 жылы АСЕАН елдерінің қаржы министрліктері фондовый нарық туралы заңдарды унификациялауға қатысты жұмысты бастады.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1995 жылы Бангкокте өткен АСЕАН саммитінде қызметтер саудасы бойынша АСЕАН келісімі қабылданды. Оған сәйкес Ассоциация мүшелері телекоммуникация, туризм, қаржылық және кәсіби қызметтер, құрылыс, теңіз және әуе тасымалдары сияқты қызмет салаларында либерализация жүргізуге міндетті болды. Либерализацияның бірінші кезеңі 1999-2001 жылдарға жоспарланып, 2020 жылға қарай қызметтер саудасына қатысты шектеулер толық жойылуы тиіс.</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Транспорттық жүйенің дамуы АСЕАН интеграциялық үрдісі үшін аса маңызды. АСЕАН-мен жүзеге асырылып отырған басты транспорттық жобалардың бірі-жалпы асеандық транспорттық желісі 1987 жылдан бастап дайындалып, бүгінгі күнде осы жобаның жартысы, яғни жалпы ұзындығы 38400 км болатын 23 автомагистраль салынған. Ендігі кезекте Сингапур-Кунминг (Қытай) темір жолын салу жоспарланып отыр.</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АСЕАН-дағы кедендік ынтымақтастықтың мақсаты-кедендік процедураларды жеңілдету, жалпы кедендік қызметтердің сапасын жоғарлату болып табылады. АСЕАН кедендік саладағы әлемдік лидерлер – Еуропалық Одақ пен Жапонияға теңесуге тырысады. Аталған елдерде жүктердің 90-95% «жасыл коридор» арқылы кеденнен өтеді, ал сол тексеру, бағалау, тіркеу сияқты жұмыстың бәрі тек 1-2 сағат уақыт алады. Ал АСЕАН болса өз алдына кедендік қызметтерді Дүниежүзілік Сауда Ұйымының стандарттары бойынша жүзеге асыру міндетін қойып отыр.</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АСЕАН-ның дамыған елдері мен Камбоджа, Лаос, Мьянма және Вьетнам сияқты жаңа мүшелерінің арасындағы экономикалық даму деңгейіндегі алшықтықтың алдын алу мақсатында «АСЕАН Меконг бассейні ынтымақтастығының дамуы» бағдарламасы қабылданып, АСЕАН осы елдерге нарықтық экономикаға көшуге, сауда және инвестициялық саясатты айқындауға, сонымен қатар автомибиль жасау, тұсмыстық электроника өндірісі, туризм, қаржылық жүйе, транспорт, телекоммуникация, текстиль және жеңіл өнеркәсіпті дамытуға үнемі көмек көрсетіп отыр .</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lastRenderedPageBreak/>
        <w:t>АСЕАН-ның ресми орталарында кедендік одақ құру және бірыңғай валютаны енгізу мүмкіндіктерін жоққа шығармайды, бірақ бұл сұрақтар әлі де үкімет аралық деңгейде талқыланбай отыр. Қазіргі кезде орташа сыртқы кедендік тарифтер Сингапурде 0,1%-дан Таиландта 43,2%-ға дейін ерекшеленіп отыр. Сондықтан даму деңгейі жағынан және тарифтік құрылымы жағынан бір-бірінен ерекшеленетін АСЕАН мүшелері арасында кедендік одақтың құрылуы жақын арада іске аса қоймас. Бірыңғай сыртқы тарифтерді енгізу тарифтері төмен елдерге де,тарифтері жоғары елдерге де жағымсыз әсер етеді. Сондықтан АСЕАН елдері сыртқы кедендік тарифтерді ішкі аймақтық сауда тарифтерімен қоса индивидуалды түрде азайту керек.</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1980-1990 жылдары АСЕАН елдерінде тікелей шетелдік инвестициялардың ағымы едәуір қысқарды. АСЕАН капиталының басты экспорттаушылары – жапондық және американдық корпорациялары өз таңдауларын Қытай мен Оңтүстік Кореяға берді. Инвестициялық сарапшылардың ойынша АСЕАН елдеріндегі экономикалық және саяси тұрақтылықтың бұлыңғыр болашағы инвесторлардың өз көңілдерін шығыс азиялық көршілерге тоқтатуына себеп болды. Сондықтан АСЕАН шеңберінде тікелей шетелдік инвестициялар үшін қолайлы жағдай жасау үшін 1998 жылы АСЕАн елдері АСЕАН инвестициялық аймағын құру туралы келісімге қол қойды. Осылайша, бір жағынан, аймақ елдерінің арасында инвестициялық ынтымақтастықты нығайту, екінші жағынан, сырттан капиталдың ағымын арттыру жоспарланды.</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Fonts w:asciiTheme="majorBidi" w:hAnsiTheme="majorBidi" w:cstheme="majorBidi"/>
          <w:color w:val="000000"/>
          <w:sz w:val="28"/>
          <w:szCs w:val="28"/>
        </w:rPr>
        <w:t>Келісім тек тікелей инвестицияларға қатысты болды. Осы құжаққа сәйкес келесі мақсаттарға қол жеткізу көзделді:</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w:t>
      </w:r>
      <w:r w:rsidRPr="00FE580D">
        <w:rPr>
          <w:rFonts w:asciiTheme="majorBidi" w:hAnsiTheme="majorBidi" w:cstheme="majorBidi"/>
          <w:color w:val="000000"/>
          <w:sz w:val="28"/>
          <w:szCs w:val="28"/>
        </w:rPr>
        <w:t>ікелей шетелдік инвестициялар ағымын кеңейтуге мүмкіндік беретін, мүше-елдердің инвестициялық ынтымақтастығының жалпы бағдарламасын дайындау;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rPr>
        <w:t>2010 жылға қарай ұлттық экономиканың барлық салаларына АСЕАН елдерінен келетін тікелей инвестицияларды тарту, ал 2020 жылға қарай әлемнің басқа елдерінен келетін тікелей инвестициялармен қамтамасыз ету;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и</w:t>
      </w:r>
      <w:r w:rsidRPr="00FE580D">
        <w:rPr>
          <w:rFonts w:asciiTheme="majorBidi" w:hAnsiTheme="majorBidi" w:cstheme="majorBidi"/>
          <w:color w:val="000000"/>
          <w:sz w:val="28"/>
          <w:szCs w:val="28"/>
        </w:rPr>
        <w:t>нвестициялық ағымдарды реттеу мәселелері бойынша жоғары жәрежедегі ынтымақтастықтың рөлін арттыру;</w:t>
      </w:r>
    </w:p>
    <w:p w:rsidR="00553634" w:rsidRPr="00FE580D" w:rsidRDefault="00553634" w:rsidP="00553634">
      <w:pPr>
        <w:pStyle w:val="a3"/>
        <w:spacing w:before="0" w:beforeAutospacing="0" w:after="0" w:afterAutospacing="0"/>
        <w:ind w:firstLine="510"/>
        <w:jc w:val="both"/>
        <w:rPr>
          <w:rFonts w:asciiTheme="majorBidi" w:hAnsiTheme="majorBidi" w:cstheme="majorBidi"/>
          <w:color w:val="000000"/>
          <w:sz w:val="28"/>
          <w:szCs w:val="28"/>
        </w:rPr>
      </w:pPr>
      <w:r w:rsidRPr="00FE580D">
        <w:rPr>
          <w:rStyle w:val="a6"/>
          <w:i w:val="0"/>
          <w:iCs w:val="0"/>
          <w:color w:val="000000"/>
          <w:sz w:val="28"/>
          <w:szCs w:val="28"/>
          <w:lang w:val="kk-KZ"/>
        </w:rPr>
        <w:sym w:font="Webdings" w:char="F03D"/>
      </w:r>
      <w:r w:rsidRPr="00FE580D">
        <w:rPr>
          <w:rFonts w:asciiTheme="majorBidi" w:hAnsiTheme="majorBidi" w:cstheme="majorBidi"/>
          <w:color w:val="000000"/>
          <w:sz w:val="28"/>
          <w:szCs w:val="28"/>
        </w:rPr>
        <w:t>АСЕАН аймағының ішінде капитал, технологиялар, маманданған жұмыс күші мен мамандардың еркін қозғалысы үшін жағдай жасау;</w:t>
      </w:r>
    </w:p>
    <w:p w:rsidR="00D64A8F" w:rsidRPr="00FE580D" w:rsidRDefault="00D64A8F" w:rsidP="00D64A8F">
      <w:pPr>
        <w:shd w:val="clear" w:color="auto" w:fill="FFFFFF"/>
        <w:ind w:firstLine="510"/>
        <w:jc w:val="both"/>
        <w:rPr>
          <w:color w:val="000000"/>
          <w:sz w:val="28"/>
          <w:szCs w:val="28"/>
          <w:lang w:val="kk-KZ"/>
        </w:rPr>
      </w:pPr>
      <w:r w:rsidRPr="00FE580D">
        <w:rPr>
          <w:color w:val="000000"/>
          <w:sz w:val="28"/>
          <w:szCs w:val="28"/>
          <w:lang w:val="kk-KZ"/>
        </w:rPr>
        <w:t>Кесте 2 АСЕАН ұйымына мүше мемлекеттердің саяси – экономикалық интеграциясының негізгі кезеңдері</w:t>
      </w:r>
    </w:p>
    <w:p w:rsidR="00D64A8F" w:rsidRPr="00FE580D" w:rsidRDefault="00D64A8F" w:rsidP="00D64A8F">
      <w:pPr>
        <w:shd w:val="clear" w:color="auto" w:fill="FFFFFF"/>
        <w:ind w:firstLine="510"/>
        <w:jc w:val="both"/>
        <w:rPr>
          <w:color w:val="000000"/>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3"/>
        <w:gridCol w:w="3686"/>
        <w:gridCol w:w="3827"/>
      </w:tblGrid>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АСЕАН</w:t>
            </w:r>
          </w:p>
          <w:p w:rsidR="00D64A8F" w:rsidRPr="00FE580D" w:rsidRDefault="00D64A8F" w:rsidP="00312E88">
            <w:pPr>
              <w:jc w:val="both"/>
              <w:rPr>
                <w:b/>
                <w:color w:val="000000"/>
                <w:lang w:val="kk-KZ"/>
              </w:rPr>
            </w:pPr>
            <w:r w:rsidRPr="00FE580D">
              <w:rPr>
                <w:b/>
                <w:color w:val="000000"/>
                <w:lang w:val="kk-KZ"/>
              </w:rPr>
              <w:t>Келісім қол қойылған күн</w:t>
            </w:r>
          </w:p>
        </w:tc>
        <w:tc>
          <w:tcPr>
            <w:tcW w:w="3686" w:type="dxa"/>
          </w:tcPr>
          <w:p w:rsidR="00D64A8F" w:rsidRPr="00FE580D" w:rsidRDefault="00D64A8F" w:rsidP="00312E88">
            <w:pPr>
              <w:jc w:val="both"/>
              <w:rPr>
                <w:b/>
                <w:color w:val="000000"/>
                <w:lang w:val="kk-KZ"/>
              </w:rPr>
            </w:pPr>
            <w:r w:rsidRPr="00FE580D">
              <w:rPr>
                <w:b/>
                <w:color w:val="000000"/>
                <w:lang w:val="kk-KZ"/>
              </w:rPr>
              <w:t>Қол қойылған келісімдер</w:t>
            </w:r>
          </w:p>
        </w:tc>
        <w:tc>
          <w:tcPr>
            <w:tcW w:w="3827" w:type="dxa"/>
          </w:tcPr>
          <w:p w:rsidR="00D64A8F" w:rsidRPr="00FE580D" w:rsidRDefault="00D64A8F" w:rsidP="00312E88">
            <w:pPr>
              <w:jc w:val="both"/>
              <w:rPr>
                <w:b/>
                <w:color w:val="000000"/>
                <w:lang w:val="kk-KZ"/>
              </w:rPr>
            </w:pPr>
            <w:r w:rsidRPr="00FE580D">
              <w:rPr>
                <w:b/>
                <w:color w:val="000000"/>
                <w:lang w:val="kk-KZ"/>
              </w:rPr>
              <w:t>Негізгі шешімдер</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1967</w:t>
            </w:r>
          </w:p>
        </w:tc>
        <w:tc>
          <w:tcPr>
            <w:tcW w:w="3686" w:type="dxa"/>
          </w:tcPr>
          <w:p w:rsidR="00D64A8F" w:rsidRPr="00FE580D" w:rsidRDefault="00D64A8F" w:rsidP="00312E88">
            <w:pPr>
              <w:jc w:val="both"/>
              <w:rPr>
                <w:color w:val="000000"/>
                <w:lang w:val="kk-KZ"/>
              </w:rPr>
            </w:pPr>
            <w:r w:rsidRPr="00FE580D">
              <w:rPr>
                <w:color w:val="000000"/>
                <w:lang w:val="kk-KZ"/>
              </w:rPr>
              <w:t>Бангкок Декларациясы</w:t>
            </w:r>
          </w:p>
        </w:tc>
        <w:tc>
          <w:tcPr>
            <w:tcW w:w="3827" w:type="dxa"/>
          </w:tcPr>
          <w:p w:rsidR="00D64A8F" w:rsidRPr="00FE580D" w:rsidRDefault="00D64A8F" w:rsidP="00312E88">
            <w:pPr>
              <w:jc w:val="both"/>
              <w:rPr>
                <w:color w:val="000000"/>
                <w:lang w:val="kk-KZ"/>
              </w:rPr>
            </w:pPr>
            <w:r w:rsidRPr="00FE580D">
              <w:rPr>
                <w:color w:val="000000"/>
                <w:lang w:val="kk-KZ"/>
              </w:rPr>
              <w:t>АСЕАН құрылуы</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1971</w:t>
            </w:r>
          </w:p>
        </w:tc>
        <w:tc>
          <w:tcPr>
            <w:tcW w:w="3686" w:type="dxa"/>
          </w:tcPr>
          <w:p w:rsidR="00D64A8F" w:rsidRPr="00FE580D" w:rsidRDefault="00D64A8F" w:rsidP="00312E88">
            <w:pPr>
              <w:jc w:val="both"/>
              <w:rPr>
                <w:color w:val="000000"/>
                <w:lang w:val="kk-KZ"/>
              </w:rPr>
            </w:pPr>
          </w:p>
        </w:tc>
        <w:tc>
          <w:tcPr>
            <w:tcW w:w="3827" w:type="dxa"/>
          </w:tcPr>
          <w:p w:rsidR="00D64A8F" w:rsidRPr="00FE580D" w:rsidRDefault="00D64A8F" w:rsidP="00312E88">
            <w:pPr>
              <w:jc w:val="both"/>
              <w:rPr>
                <w:color w:val="000000"/>
                <w:lang w:val="kk-KZ"/>
              </w:rPr>
            </w:pPr>
            <w:r w:rsidRPr="00FE580D">
              <w:rPr>
                <w:color w:val="000000"/>
                <w:lang w:val="kk-KZ"/>
              </w:rPr>
              <w:t>Аймақтағы бейбітшілік пен тұрақтылықты ұстап тұру</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1976</w:t>
            </w:r>
          </w:p>
        </w:tc>
        <w:tc>
          <w:tcPr>
            <w:tcW w:w="3686" w:type="dxa"/>
          </w:tcPr>
          <w:p w:rsidR="00D64A8F" w:rsidRPr="00FE580D" w:rsidRDefault="00D64A8F" w:rsidP="00312E88">
            <w:pPr>
              <w:jc w:val="both"/>
              <w:rPr>
                <w:color w:val="000000"/>
                <w:lang w:val="kk-KZ"/>
              </w:rPr>
            </w:pPr>
            <w:r w:rsidRPr="00FE580D">
              <w:rPr>
                <w:color w:val="000000"/>
                <w:lang w:val="kk-KZ"/>
              </w:rPr>
              <w:t>Оңтүстік-Шығыс Азиядағы достық пен ынтымақтастық келісімі</w:t>
            </w:r>
          </w:p>
        </w:tc>
        <w:tc>
          <w:tcPr>
            <w:tcW w:w="3827" w:type="dxa"/>
          </w:tcPr>
          <w:p w:rsidR="00D64A8F" w:rsidRPr="00FE580D" w:rsidRDefault="00D64A8F" w:rsidP="00312E88">
            <w:pPr>
              <w:jc w:val="both"/>
              <w:rPr>
                <w:color w:val="000000"/>
                <w:lang w:val="kk-KZ"/>
              </w:rPr>
            </w:pPr>
            <w:r w:rsidRPr="00FE580D">
              <w:rPr>
                <w:color w:val="000000"/>
                <w:lang w:val="kk-KZ"/>
              </w:rPr>
              <w:t>АСЕАН Хатшылығының құрылуы</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1977</w:t>
            </w:r>
          </w:p>
        </w:tc>
        <w:tc>
          <w:tcPr>
            <w:tcW w:w="3686" w:type="dxa"/>
          </w:tcPr>
          <w:p w:rsidR="00D64A8F" w:rsidRPr="00FE580D" w:rsidRDefault="00D64A8F" w:rsidP="00312E88">
            <w:pPr>
              <w:jc w:val="both"/>
              <w:rPr>
                <w:color w:val="000000"/>
                <w:lang w:val="kk-KZ"/>
              </w:rPr>
            </w:pPr>
            <w:r w:rsidRPr="00FE580D">
              <w:rPr>
                <w:color w:val="000000"/>
                <w:lang w:val="kk-KZ"/>
              </w:rPr>
              <w:t>Куала-Лумпур декларациясы</w:t>
            </w:r>
          </w:p>
        </w:tc>
        <w:tc>
          <w:tcPr>
            <w:tcW w:w="3827" w:type="dxa"/>
          </w:tcPr>
          <w:p w:rsidR="00D64A8F" w:rsidRPr="00FE580D" w:rsidRDefault="00D64A8F" w:rsidP="00312E88">
            <w:pPr>
              <w:jc w:val="both"/>
              <w:rPr>
                <w:color w:val="000000"/>
                <w:lang w:val="kk-KZ"/>
              </w:rPr>
            </w:pPr>
            <w:r w:rsidRPr="00FE580D">
              <w:rPr>
                <w:color w:val="000000"/>
                <w:lang w:val="kk-KZ"/>
              </w:rPr>
              <w:t xml:space="preserve">Мүше елдер арасында ішкі </w:t>
            </w:r>
            <w:r w:rsidRPr="00FE580D">
              <w:rPr>
                <w:color w:val="000000"/>
                <w:lang w:val="kk-KZ"/>
              </w:rPr>
              <w:lastRenderedPageBreak/>
              <w:t>аймақтық сауданы ынталандыру</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lastRenderedPageBreak/>
              <w:t>1984</w:t>
            </w:r>
          </w:p>
        </w:tc>
        <w:tc>
          <w:tcPr>
            <w:tcW w:w="3686" w:type="dxa"/>
          </w:tcPr>
          <w:p w:rsidR="00D64A8F" w:rsidRPr="00FE580D" w:rsidRDefault="00D64A8F" w:rsidP="00312E88">
            <w:pPr>
              <w:jc w:val="both"/>
              <w:rPr>
                <w:color w:val="000000"/>
                <w:lang w:val="kk-KZ"/>
              </w:rPr>
            </w:pPr>
            <w:r w:rsidRPr="00FE580D">
              <w:rPr>
                <w:color w:val="000000"/>
                <w:lang w:val="kk-KZ"/>
              </w:rPr>
              <w:t>Брунейдің қосылуы</w:t>
            </w:r>
          </w:p>
        </w:tc>
        <w:tc>
          <w:tcPr>
            <w:tcW w:w="3827" w:type="dxa"/>
          </w:tcPr>
          <w:p w:rsidR="00D64A8F" w:rsidRPr="00FE580D" w:rsidRDefault="00D64A8F" w:rsidP="00312E88">
            <w:pPr>
              <w:jc w:val="both"/>
              <w:rPr>
                <w:color w:val="000000"/>
                <w:lang w:val="kk-KZ"/>
              </w:rPr>
            </w:pPr>
            <w:r w:rsidRPr="00FE580D">
              <w:rPr>
                <w:color w:val="000000"/>
                <w:lang w:val="kk-KZ"/>
              </w:rPr>
              <w:t>АСЕАН кеңеюі</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1987</w:t>
            </w:r>
          </w:p>
        </w:tc>
        <w:tc>
          <w:tcPr>
            <w:tcW w:w="3686" w:type="dxa"/>
          </w:tcPr>
          <w:p w:rsidR="00D64A8F" w:rsidRPr="00FE580D" w:rsidRDefault="00D64A8F" w:rsidP="00312E88">
            <w:pPr>
              <w:jc w:val="both"/>
              <w:rPr>
                <w:color w:val="000000"/>
                <w:lang w:val="kk-KZ"/>
              </w:rPr>
            </w:pPr>
            <w:r w:rsidRPr="00FE580D">
              <w:rPr>
                <w:color w:val="000000"/>
                <w:lang w:val="kk-KZ"/>
              </w:rPr>
              <w:t>Маниль Декларациясы</w:t>
            </w:r>
          </w:p>
        </w:tc>
        <w:tc>
          <w:tcPr>
            <w:tcW w:w="3827" w:type="dxa"/>
          </w:tcPr>
          <w:p w:rsidR="00D64A8F" w:rsidRPr="00FE580D" w:rsidRDefault="00D64A8F" w:rsidP="00312E88">
            <w:pPr>
              <w:jc w:val="both"/>
              <w:rPr>
                <w:color w:val="000000"/>
                <w:lang w:val="kk-KZ"/>
              </w:rPr>
            </w:pPr>
            <w:r w:rsidRPr="00FE580D">
              <w:rPr>
                <w:color w:val="000000"/>
                <w:lang w:val="kk-KZ"/>
              </w:rPr>
              <w:t>Саяси, экономикалық және әлеуметтік салалардағы ынтымақтастықты жандандыру</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1992</w:t>
            </w:r>
          </w:p>
        </w:tc>
        <w:tc>
          <w:tcPr>
            <w:tcW w:w="3686" w:type="dxa"/>
          </w:tcPr>
          <w:p w:rsidR="00D64A8F" w:rsidRPr="00FE580D" w:rsidRDefault="00D64A8F" w:rsidP="00312E88">
            <w:pPr>
              <w:jc w:val="both"/>
              <w:rPr>
                <w:color w:val="000000"/>
                <w:lang w:val="kk-KZ"/>
              </w:rPr>
            </w:pPr>
            <w:r w:rsidRPr="00FE580D">
              <w:rPr>
                <w:color w:val="000000"/>
                <w:lang w:val="kk-KZ"/>
              </w:rPr>
              <w:t>Еркін сауда аймағын құру туралы шешім</w:t>
            </w:r>
          </w:p>
        </w:tc>
        <w:tc>
          <w:tcPr>
            <w:tcW w:w="3827" w:type="dxa"/>
          </w:tcPr>
          <w:p w:rsidR="00D64A8F" w:rsidRPr="00FE580D" w:rsidRDefault="00D64A8F" w:rsidP="00312E88">
            <w:pPr>
              <w:jc w:val="both"/>
              <w:rPr>
                <w:color w:val="000000"/>
                <w:lang w:val="kk-KZ"/>
              </w:rPr>
            </w:pPr>
            <w:r w:rsidRPr="00FE580D">
              <w:rPr>
                <w:color w:val="000000"/>
                <w:lang w:val="kk-KZ"/>
              </w:rPr>
              <w:t>Мақсаты - сауда кедергілерді жою арқылы бәсекеге қабілеттілігін арттыру және шетелдік инвестициялар үшін қызығушылығын арттыру</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1994</w:t>
            </w:r>
          </w:p>
        </w:tc>
        <w:tc>
          <w:tcPr>
            <w:tcW w:w="3686" w:type="dxa"/>
          </w:tcPr>
          <w:p w:rsidR="00D64A8F" w:rsidRPr="00FE580D" w:rsidRDefault="00D64A8F" w:rsidP="00312E88">
            <w:pPr>
              <w:jc w:val="both"/>
              <w:rPr>
                <w:color w:val="000000"/>
                <w:lang w:val="kk-KZ"/>
              </w:rPr>
            </w:pPr>
            <w:r w:rsidRPr="00FE580D">
              <w:rPr>
                <w:color w:val="000000"/>
                <w:lang w:val="kk-KZ"/>
              </w:rPr>
              <w:t>АСЕАН қызмет көрсету Шекті келісімі</w:t>
            </w:r>
          </w:p>
        </w:tc>
        <w:tc>
          <w:tcPr>
            <w:tcW w:w="3827" w:type="dxa"/>
          </w:tcPr>
          <w:p w:rsidR="00D64A8F" w:rsidRPr="00FE580D" w:rsidRDefault="00D64A8F" w:rsidP="00312E88">
            <w:pPr>
              <w:jc w:val="both"/>
              <w:rPr>
                <w:color w:val="000000"/>
                <w:lang w:val="kk-KZ"/>
              </w:rPr>
            </w:pPr>
            <w:r w:rsidRPr="00FE580D">
              <w:rPr>
                <w:color w:val="000000"/>
                <w:lang w:val="kk-KZ"/>
              </w:rPr>
              <w:t>Қызметтер саудасында кедергілерді жою</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1995</w:t>
            </w:r>
          </w:p>
        </w:tc>
        <w:tc>
          <w:tcPr>
            <w:tcW w:w="3686" w:type="dxa"/>
          </w:tcPr>
          <w:p w:rsidR="00D64A8F" w:rsidRPr="00FE580D" w:rsidRDefault="00D64A8F" w:rsidP="00312E88">
            <w:pPr>
              <w:jc w:val="both"/>
              <w:rPr>
                <w:color w:val="000000"/>
                <w:lang w:val="kk-KZ"/>
              </w:rPr>
            </w:pPr>
            <w:r w:rsidRPr="00FE580D">
              <w:rPr>
                <w:color w:val="000000"/>
                <w:lang w:val="kk-KZ"/>
              </w:rPr>
              <w:t>Вьетнамның кіруі</w:t>
            </w:r>
          </w:p>
        </w:tc>
        <w:tc>
          <w:tcPr>
            <w:tcW w:w="3827" w:type="dxa"/>
          </w:tcPr>
          <w:p w:rsidR="00D64A8F" w:rsidRPr="00FE580D" w:rsidRDefault="00D64A8F" w:rsidP="00312E88">
            <w:pPr>
              <w:jc w:val="both"/>
              <w:rPr>
                <w:color w:val="000000"/>
                <w:lang w:val="kk-KZ"/>
              </w:rPr>
            </w:pPr>
            <w:r w:rsidRPr="00FE580D">
              <w:rPr>
                <w:color w:val="000000"/>
                <w:lang w:val="kk-KZ"/>
              </w:rPr>
              <w:t>АСЕАН кеңеюі</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1996</w:t>
            </w:r>
          </w:p>
        </w:tc>
        <w:tc>
          <w:tcPr>
            <w:tcW w:w="3686" w:type="dxa"/>
          </w:tcPr>
          <w:p w:rsidR="00D64A8F" w:rsidRPr="00FE580D" w:rsidRDefault="00D64A8F" w:rsidP="00312E88">
            <w:pPr>
              <w:jc w:val="both"/>
              <w:rPr>
                <w:color w:val="000000"/>
                <w:lang w:val="kk-KZ"/>
              </w:rPr>
            </w:pPr>
            <w:r w:rsidRPr="00FE580D">
              <w:rPr>
                <w:color w:val="000000"/>
                <w:lang w:val="kk-KZ"/>
              </w:rPr>
              <w:t>АСЕАН өнеркәсіптік ынтымақтастық бағдарламасы</w:t>
            </w:r>
          </w:p>
          <w:p w:rsidR="00D64A8F" w:rsidRPr="00FE580D" w:rsidRDefault="00D64A8F" w:rsidP="00312E88">
            <w:pPr>
              <w:jc w:val="both"/>
              <w:rPr>
                <w:color w:val="000000"/>
                <w:lang w:val="kk-KZ"/>
              </w:rPr>
            </w:pPr>
            <w:r w:rsidRPr="00FE580D">
              <w:rPr>
                <w:color w:val="000000"/>
                <w:lang w:val="kk-KZ"/>
              </w:rPr>
              <w:t>(ASEAN Industrial Cooperation Scheme)</w:t>
            </w:r>
          </w:p>
        </w:tc>
        <w:tc>
          <w:tcPr>
            <w:tcW w:w="3827" w:type="dxa"/>
          </w:tcPr>
          <w:p w:rsidR="00D64A8F" w:rsidRPr="00FE580D" w:rsidRDefault="00D64A8F" w:rsidP="00312E88">
            <w:pPr>
              <w:jc w:val="both"/>
              <w:rPr>
                <w:color w:val="000000"/>
                <w:lang w:val="kk-KZ"/>
              </w:rPr>
            </w:pPr>
            <w:r w:rsidRPr="00FE580D">
              <w:rPr>
                <w:color w:val="000000"/>
                <w:lang w:val="kk-KZ"/>
              </w:rPr>
              <w:t>Тауарларды бірлесіп өндіру және бәсекеге қабілеттілігін арттыру</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1997</w:t>
            </w:r>
          </w:p>
        </w:tc>
        <w:tc>
          <w:tcPr>
            <w:tcW w:w="3686" w:type="dxa"/>
          </w:tcPr>
          <w:p w:rsidR="00D64A8F" w:rsidRPr="00FE580D" w:rsidRDefault="00D64A8F" w:rsidP="00312E88">
            <w:pPr>
              <w:jc w:val="both"/>
              <w:rPr>
                <w:color w:val="000000"/>
                <w:lang w:val="kk-KZ"/>
              </w:rPr>
            </w:pPr>
            <w:r w:rsidRPr="00FE580D">
              <w:rPr>
                <w:color w:val="000000"/>
                <w:lang w:val="kk-KZ"/>
              </w:rPr>
              <w:t>Лаос пен Мьянманың кіруі. «АСЕАН-ның 2020 ж көрінісі»</w:t>
            </w:r>
          </w:p>
        </w:tc>
        <w:tc>
          <w:tcPr>
            <w:tcW w:w="3827" w:type="dxa"/>
          </w:tcPr>
          <w:p w:rsidR="00D64A8F" w:rsidRPr="00FE580D" w:rsidRDefault="00D64A8F" w:rsidP="00312E88">
            <w:pPr>
              <w:jc w:val="both"/>
              <w:rPr>
                <w:color w:val="000000"/>
                <w:lang w:val="kk-KZ"/>
              </w:rPr>
            </w:pPr>
            <w:r w:rsidRPr="00FE580D">
              <w:rPr>
                <w:color w:val="000000"/>
                <w:lang w:val="kk-KZ"/>
              </w:rPr>
              <w:t>АСЕАН кеңеюі</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1998</w:t>
            </w:r>
          </w:p>
        </w:tc>
        <w:tc>
          <w:tcPr>
            <w:tcW w:w="3686" w:type="dxa"/>
          </w:tcPr>
          <w:p w:rsidR="00D64A8F" w:rsidRPr="00FE580D" w:rsidRDefault="00D64A8F" w:rsidP="00312E88">
            <w:pPr>
              <w:jc w:val="both"/>
              <w:rPr>
                <w:color w:val="000000"/>
                <w:lang w:val="kk-KZ"/>
              </w:rPr>
            </w:pPr>
            <w:r w:rsidRPr="00FE580D">
              <w:rPr>
                <w:color w:val="000000"/>
                <w:lang w:val="kk-KZ"/>
              </w:rPr>
              <w:t>АСЕАН инвестициялық аймақ құру туралы Шекті келісім</w:t>
            </w:r>
          </w:p>
          <w:p w:rsidR="00D64A8F" w:rsidRPr="00FE580D" w:rsidRDefault="00D64A8F" w:rsidP="00312E88">
            <w:pPr>
              <w:jc w:val="both"/>
              <w:rPr>
                <w:color w:val="000000"/>
                <w:lang w:val="kk-KZ"/>
              </w:rPr>
            </w:pPr>
            <w:r w:rsidRPr="00FE580D">
              <w:rPr>
                <w:color w:val="000000"/>
                <w:lang w:val="kk-KZ"/>
              </w:rPr>
              <w:t>(ASEAN Investment Area – AIA).</w:t>
            </w:r>
          </w:p>
        </w:tc>
        <w:tc>
          <w:tcPr>
            <w:tcW w:w="3827" w:type="dxa"/>
          </w:tcPr>
          <w:p w:rsidR="00D64A8F" w:rsidRPr="00FE580D" w:rsidRDefault="00D64A8F" w:rsidP="00312E88">
            <w:pPr>
              <w:jc w:val="both"/>
              <w:rPr>
                <w:color w:val="000000"/>
                <w:lang w:val="kk-KZ"/>
              </w:rPr>
            </w:pPr>
            <w:r w:rsidRPr="00FE580D">
              <w:rPr>
                <w:color w:val="000000"/>
                <w:lang w:val="kk-KZ"/>
              </w:rPr>
              <w:t>Мақсат – салықтық жеңілдік беру арқылы инвестициялар тарту, шетелдік капитал арқылы шектеулерді болдырмау.</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1999</w:t>
            </w:r>
          </w:p>
        </w:tc>
        <w:tc>
          <w:tcPr>
            <w:tcW w:w="3686" w:type="dxa"/>
          </w:tcPr>
          <w:p w:rsidR="00D64A8F" w:rsidRPr="00FE580D" w:rsidRDefault="00D64A8F" w:rsidP="00312E88">
            <w:pPr>
              <w:jc w:val="both"/>
              <w:rPr>
                <w:color w:val="000000"/>
                <w:lang w:val="kk-KZ"/>
              </w:rPr>
            </w:pPr>
            <w:r w:rsidRPr="00FE580D">
              <w:rPr>
                <w:color w:val="000000"/>
                <w:lang w:val="kk-KZ"/>
              </w:rPr>
              <w:t>Камбоджаның қабылдануы</w:t>
            </w:r>
          </w:p>
        </w:tc>
        <w:tc>
          <w:tcPr>
            <w:tcW w:w="3827" w:type="dxa"/>
          </w:tcPr>
          <w:p w:rsidR="00D64A8F" w:rsidRPr="00FE580D" w:rsidRDefault="00D64A8F" w:rsidP="00312E88">
            <w:pPr>
              <w:jc w:val="both"/>
              <w:rPr>
                <w:color w:val="000000"/>
                <w:lang w:val="kk-KZ"/>
              </w:rPr>
            </w:pPr>
            <w:r w:rsidRPr="00FE580D">
              <w:rPr>
                <w:color w:val="000000"/>
                <w:lang w:val="kk-KZ"/>
              </w:rPr>
              <w:t>АСЕАН кеңеюі</w:t>
            </w:r>
          </w:p>
        </w:tc>
      </w:tr>
      <w:tr w:rsidR="00D64A8F" w:rsidRPr="004869EC" w:rsidTr="00312E88">
        <w:tc>
          <w:tcPr>
            <w:tcW w:w="1843" w:type="dxa"/>
          </w:tcPr>
          <w:p w:rsidR="00D64A8F" w:rsidRPr="00FE580D" w:rsidRDefault="00D64A8F" w:rsidP="00312E88">
            <w:pPr>
              <w:jc w:val="both"/>
              <w:rPr>
                <w:b/>
                <w:color w:val="000000"/>
                <w:lang w:val="kk-KZ"/>
              </w:rPr>
            </w:pPr>
            <w:r w:rsidRPr="00FE580D">
              <w:rPr>
                <w:b/>
                <w:color w:val="000000"/>
                <w:lang w:val="kk-KZ"/>
              </w:rPr>
              <w:t>2000</w:t>
            </w:r>
          </w:p>
        </w:tc>
        <w:tc>
          <w:tcPr>
            <w:tcW w:w="3686" w:type="dxa"/>
          </w:tcPr>
          <w:p w:rsidR="00D64A8F" w:rsidRPr="00FE580D" w:rsidRDefault="00D64A8F" w:rsidP="00312E88">
            <w:pPr>
              <w:jc w:val="both"/>
              <w:rPr>
                <w:color w:val="000000"/>
                <w:lang w:val="kk-KZ"/>
              </w:rPr>
            </w:pPr>
            <w:r w:rsidRPr="00FE580D">
              <w:rPr>
                <w:color w:val="000000"/>
                <w:lang w:val="kk-KZ"/>
              </w:rPr>
              <w:t>АСЕАН интеграциялық бастамасы</w:t>
            </w:r>
          </w:p>
        </w:tc>
        <w:tc>
          <w:tcPr>
            <w:tcW w:w="3827" w:type="dxa"/>
          </w:tcPr>
          <w:p w:rsidR="00D64A8F" w:rsidRPr="00FE580D" w:rsidRDefault="00D64A8F" w:rsidP="00312E88">
            <w:pPr>
              <w:jc w:val="both"/>
              <w:rPr>
                <w:color w:val="000000"/>
                <w:lang w:val="kk-KZ"/>
              </w:rPr>
            </w:pPr>
            <w:r w:rsidRPr="00FE580D">
              <w:rPr>
                <w:color w:val="000000"/>
                <w:lang w:val="kk-KZ"/>
              </w:rPr>
              <w:t>АСЕАН жаңа мүшелерін бейімдеу және мүше елдердің экономикалық деңгейін теңестіру</w:t>
            </w:r>
          </w:p>
          <w:p w:rsidR="00D64A8F" w:rsidRPr="00FE580D" w:rsidRDefault="00D64A8F" w:rsidP="00312E88">
            <w:pPr>
              <w:jc w:val="both"/>
              <w:rPr>
                <w:color w:val="000000"/>
                <w:lang w:val="kk-KZ"/>
              </w:rPr>
            </w:pP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2003</w:t>
            </w:r>
          </w:p>
        </w:tc>
        <w:tc>
          <w:tcPr>
            <w:tcW w:w="3686" w:type="dxa"/>
          </w:tcPr>
          <w:p w:rsidR="00D64A8F" w:rsidRPr="00FE580D" w:rsidRDefault="00D64A8F" w:rsidP="00312E88">
            <w:pPr>
              <w:jc w:val="both"/>
              <w:rPr>
                <w:color w:val="000000"/>
                <w:lang w:val="kk-KZ"/>
              </w:rPr>
            </w:pPr>
            <w:r w:rsidRPr="00FE580D">
              <w:rPr>
                <w:color w:val="000000"/>
                <w:lang w:val="kk-KZ"/>
              </w:rPr>
              <w:t>Екінші Келісім Декларациясы. ІІ Бали келісімі</w:t>
            </w:r>
          </w:p>
        </w:tc>
        <w:tc>
          <w:tcPr>
            <w:tcW w:w="3827" w:type="dxa"/>
          </w:tcPr>
          <w:p w:rsidR="00D64A8F" w:rsidRPr="00FE580D" w:rsidRDefault="00D64A8F" w:rsidP="00312E88">
            <w:pPr>
              <w:jc w:val="both"/>
              <w:rPr>
                <w:color w:val="000000"/>
                <w:lang w:val="kk-KZ"/>
              </w:rPr>
            </w:pPr>
            <w:r w:rsidRPr="00FE580D">
              <w:rPr>
                <w:color w:val="000000"/>
                <w:lang w:val="kk-KZ"/>
              </w:rPr>
              <w:t>АСЕАН Қоғамдастық Тұжырымдамасы</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2007</w:t>
            </w:r>
          </w:p>
        </w:tc>
        <w:tc>
          <w:tcPr>
            <w:tcW w:w="3686" w:type="dxa"/>
          </w:tcPr>
          <w:p w:rsidR="00D64A8F" w:rsidRPr="00FE580D" w:rsidRDefault="00D64A8F" w:rsidP="00312E88">
            <w:pPr>
              <w:jc w:val="both"/>
              <w:rPr>
                <w:color w:val="000000"/>
                <w:lang w:val="kk-KZ"/>
              </w:rPr>
            </w:pPr>
            <w:r w:rsidRPr="00FE580D">
              <w:rPr>
                <w:color w:val="000000"/>
                <w:lang w:val="kk-KZ"/>
              </w:rPr>
              <w:t>АСЕАН Хартиясы</w:t>
            </w:r>
          </w:p>
        </w:tc>
        <w:tc>
          <w:tcPr>
            <w:tcW w:w="3827" w:type="dxa"/>
          </w:tcPr>
          <w:p w:rsidR="00D64A8F" w:rsidRPr="00FE580D" w:rsidRDefault="00D64A8F" w:rsidP="00312E88">
            <w:pPr>
              <w:jc w:val="both"/>
              <w:rPr>
                <w:color w:val="000000"/>
                <w:lang w:val="kk-KZ"/>
              </w:rPr>
            </w:pPr>
            <w:r w:rsidRPr="00FE580D">
              <w:rPr>
                <w:color w:val="000000"/>
                <w:lang w:val="kk-KZ"/>
              </w:rPr>
              <w:t>АСЕАН Заңды Жарғысы</w:t>
            </w:r>
          </w:p>
        </w:tc>
      </w:tr>
      <w:tr w:rsidR="00D64A8F" w:rsidRPr="00FE580D" w:rsidTr="00312E88">
        <w:tc>
          <w:tcPr>
            <w:tcW w:w="1843" w:type="dxa"/>
          </w:tcPr>
          <w:p w:rsidR="00D64A8F" w:rsidRPr="00FE580D" w:rsidRDefault="00D64A8F" w:rsidP="00312E88">
            <w:pPr>
              <w:jc w:val="both"/>
              <w:rPr>
                <w:b/>
                <w:color w:val="000000"/>
                <w:lang w:val="kk-KZ"/>
              </w:rPr>
            </w:pPr>
            <w:r w:rsidRPr="00FE580D">
              <w:rPr>
                <w:b/>
                <w:color w:val="000000"/>
                <w:lang w:val="kk-KZ"/>
              </w:rPr>
              <w:t>2009</w:t>
            </w:r>
          </w:p>
        </w:tc>
        <w:tc>
          <w:tcPr>
            <w:tcW w:w="3686" w:type="dxa"/>
          </w:tcPr>
          <w:p w:rsidR="00D64A8F" w:rsidRPr="00FE580D" w:rsidRDefault="00D64A8F" w:rsidP="00312E88">
            <w:pPr>
              <w:jc w:val="both"/>
              <w:rPr>
                <w:color w:val="000000"/>
                <w:lang w:val="kk-KZ"/>
              </w:rPr>
            </w:pPr>
            <w:r w:rsidRPr="00FE580D">
              <w:rPr>
                <w:color w:val="000000"/>
                <w:lang w:val="kk-KZ"/>
              </w:rPr>
              <w:t>АСЕАН адам құқығы жөніндегі үкіметаралық комиссия құру туралы Декларация</w:t>
            </w:r>
          </w:p>
        </w:tc>
        <w:tc>
          <w:tcPr>
            <w:tcW w:w="3827" w:type="dxa"/>
          </w:tcPr>
          <w:p w:rsidR="00D64A8F" w:rsidRPr="00FE580D" w:rsidRDefault="00D64A8F" w:rsidP="00312E88">
            <w:pPr>
              <w:jc w:val="both"/>
              <w:rPr>
                <w:color w:val="000000"/>
                <w:lang w:val="kk-KZ"/>
              </w:rPr>
            </w:pPr>
            <w:r w:rsidRPr="00FE580D">
              <w:rPr>
                <w:color w:val="000000"/>
                <w:lang w:val="kk-KZ"/>
              </w:rPr>
              <w:t>Қауымдастықтың бірінші ұлтүстілік органы</w:t>
            </w:r>
          </w:p>
        </w:tc>
      </w:tr>
    </w:tbl>
    <w:p w:rsidR="00D64A8F" w:rsidRPr="00FE580D" w:rsidRDefault="00D64A8F" w:rsidP="00D64A8F">
      <w:pPr>
        <w:jc w:val="both"/>
        <w:rPr>
          <w:color w:val="000000"/>
          <w:lang w:val="kk-KZ"/>
        </w:rPr>
      </w:pPr>
    </w:p>
    <w:p w:rsidR="00587A12" w:rsidRPr="00FE580D" w:rsidRDefault="00587A12" w:rsidP="00587A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0"/>
        <w:jc w:val="both"/>
        <w:rPr>
          <w:color w:val="000000"/>
          <w:sz w:val="28"/>
          <w:szCs w:val="28"/>
          <w:lang w:val="kk-KZ"/>
        </w:rPr>
      </w:pPr>
    </w:p>
    <w:p w:rsidR="00897899" w:rsidRPr="00FE580D" w:rsidRDefault="00897899" w:rsidP="00576D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0"/>
        <w:jc w:val="both"/>
        <w:rPr>
          <w:b/>
          <w:bCs/>
          <w:color w:val="000000"/>
          <w:sz w:val="28"/>
          <w:szCs w:val="28"/>
          <w:lang w:val="kk-KZ"/>
        </w:rPr>
      </w:pPr>
      <w:r w:rsidRPr="00FE580D">
        <w:rPr>
          <w:b/>
          <w:bCs/>
          <w:color w:val="000000"/>
          <w:sz w:val="28"/>
          <w:szCs w:val="28"/>
          <w:lang w:val="kk-KZ"/>
        </w:rPr>
        <w:t xml:space="preserve"> </w:t>
      </w:r>
      <w:r w:rsidR="00587A12" w:rsidRPr="00FE580D">
        <w:rPr>
          <w:b/>
          <w:bCs/>
          <w:sz w:val="28"/>
          <w:szCs w:val="28"/>
          <w:lang w:val="kk-KZ"/>
        </w:rPr>
        <w:t xml:space="preserve">§ 2. </w:t>
      </w:r>
      <w:r w:rsidRPr="00FE580D">
        <w:rPr>
          <w:b/>
          <w:bCs/>
          <w:color w:val="000000"/>
          <w:sz w:val="28"/>
          <w:szCs w:val="28"/>
          <w:lang w:val="kk-KZ"/>
        </w:rPr>
        <w:t xml:space="preserve">АСЕАН </w:t>
      </w:r>
      <w:r w:rsidR="00576D32" w:rsidRPr="00FE580D">
        <w:rPr>
          <w:b/>
          <w:bCs/>
          <w:color w:val="000000"/>
          <w:sz w:val="28"/>
          <w:szCs w:val="28"/>
          <w:lang w:val="kk-KZ"/>
        </w:rPr>
        <w:t>преференциалды сауда аумағы</w:t>
      </w:r>
    </w:p>
    <w:p w:rsidR="00576D32" w:rsidRPr="00FE580D" w:rsidRDefault="00576D32" w:rsidP="00553634">
      <w:pPr>
        <w:ind w:firstLine="510"/>
        <w:jc w:val="both"/>
        <w:rPr>
          <w:color w:val="000000"/>
          <w:sz w:val="28"/>
          <w:szCs w:val="28"/>
          <w:lang w:val="kk-KZ"/>
        </w:rPr>
      </w:pPr>
      <w:r w:rsidRPr="00FE580D">
        <w:rPr>
          <w:color w:val="000000"/>
          <w:sz w:val="28"/>
          <w:szCs w:val="28"/>
          <w:lang w:val="kk-KZ"/>
        </w:rPr>
        <w:t>1977 жылы баж алымдары мөлшерлемесін төмендету негізінде преференциалды сауда аумағын (ASEAN Preferential Trade aggreement ─ ASEAN PTA) құру жөніндегі шешім қабылданды. Преференциалды сауданы реттеудің негізгі құралдары ретінде: бір-бірінің тауарын сатып алу кезінде несиедегі жеңілдетілген пайыз мөлшерлемесін қолдану, үкіметтер жүргізетін халықаралық сауда кезіндегі жасалынатын жеңілдіктер, жекелеген тауарлар бойынша тарифтік преференцияларды кеңейту, преференциалды негізде тарифтік емес шектеулерді жою және ырықтандыру таңдалды. Алайда, преференциалды зонаға көбінесе өзара тауар айналымының объектісі болып саналмайтын тауарлар ілікті. Осының салдарынан өзара сауда динамикасы шамалы ғана өсті.</w:t>
      </w:r>
    </w:p>
    <w:p w:rsidR="00576D32" w:rsidRPr="00FE580D" w:rsidRDefault="00576D32" w:rsidP="00576D32">
      <w:pPr>
        <w:ind w:firstLine="510"/>
        <w:jc w:val="both"/>
        <w:rPr>
          <w:color w:val="000000"/>
          <w:sz w:val="28"/>
          <w:szCs w:val="28"/>
          <w:lang w:val="kk-KZ"/>
        </w:rPr>
      </w:pPr>
      <w:r w:rsidRPr="00FE580D">
        <w:rPr>
          <w:color w:val="000000"/>
          <w:sz w:val="28"/>
          <w:szCs w:val="28"/>
          <w:lang w:val="kk-KZ"/>
        </w:rPr>
        <w:lastRenderedPageBreak/>
        <w:t xml:space="preserve">АСЕАН қызметінің алғашқы онжылдықтарында табысты экономикалық интеграцияның дамуына мынадай факторлар әсер етті: елдердің экономикалық дамуының салыстырмалы түрде төмен деңгейде болуы, сауда байланыстарының көбінесе бұрынғы метрополияларға бағытталуы, экономикалық бірін-бірі толықтырушылықтың төмен деңгейі және экспорттық тауар құрылымының біркелкілігі, бұл бірдей өнімдерді жеткізушілердің арасындағы бәсекеге алып келді.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Алайда АСЕАН елдері ақырында экономикалық интеграция жолында объективті қиыншылықтарды жеңе білді, ал олардың кейбіреулерін тіпті артықшылыққа айналдырды. Мысалы, экспорт тауарларының біркелкілігі бастыстық серіктестермен келіссөздердің нығаюына мүмкіндік туғызды, бұл өз кезегінде топтың да, оның жекелеген мүшелерінің де позицияларын нығайтты. АСЕАН ұзамай экспорт саласында жаңа қиындықтарға тап болды. Мәселен, сыртқы нарықта барлық дерлік елдерді жаулап алған протекционизмнің өсу жағдайында дайын өндіріс тауарларын өткізу мәселесі. Осы жағдай көбінесе АСЕАН-ның ұжымдық сыртқы экономикалық дипломатиясының қалыптасуына мүмкіндік туғызды. </w:t>
      </w:r>
    </w:p>
    <w:p w:rsidR="00576D32" w:rsidRPr="00FE580D" w:rsidRDefault="00576D32" w:rsidP="00576D32">
      <w:pPr>
        <w:ind w:firstLine="510"/>
        <w:jc w:val="both"/>
        <w:rPr>
          <w:color w:val="000000"/>
          <w:sz w:val="28"/>
          <w:szCs w:val="28"/>
          <w:lang w:val="kk-KZ"/>
        </w:rPr>
      </w:pPr>
    </w:p>
    <w:p w:rsidR="00576D32" w:rsidRPr="00FE580D" w:rsidRDefault="00576D32" w:rsidP="00576D32">
      <w:pPr>
        <w:ind w:firstLine="510"/>
        <w:jc w:val="both"/>
        <w:rPr>
          <w:color w:val="000000"/>
          <w:sz w:val="28"/>
          <w:szCs w:val="28"/>
          <w:lang w:val="kk-KZ"/>
        </w:rPr>
      </w:pPr>
      <w:r w:rsidRPr="00FE580D">
        <w:rPr>
          <w:b/>
          <w:bCs/>
          <w:sz w:val="28"/>
          <w:szCs w:val="28"/>
          <w:lang w:val="kk-KZ"/>
        </w:rPr>
        <w:t>§ 3. АФТА еркін сауда аумағы</w:t>
      </w:r>
    </w:p>
    <w:p w:rsidR="00576D32" w:rsidRPr="00FE580D" w:rsidRDefault="00576D32" w:rsidP="00576D32">
      <w:pPr>
        <w:ind w:firstLine="510"/>
        <w:jc w:val="both"/>
        <w:rPr>
          <w:color w:val="000000"/>
          <w:sz w:val="28"/>
          <w:szCs w:val="28"/>
          <w:lang w:val="kk-KZ"/>
        </w:rPr>
      </w:pPr>
      <w:r w:rsidRPr="00FE580D">
        <w:rPr>
          <w:color w:val="000000"/>
          <w:sz w:val="28"/>
          <w:szCs w:val="28"/>
          <w:lang w:val="kk-KZ"/>
        </w:rPr>
        <w:t>1992 жылы Сингапурда өткен саммитте АСЕАН елдері 15 жылға, яғни 2008 жылға дейін АФТА еркін сауда аумағын (ASEAN Free Trade Aggreement - AFTA) құру туралы шешім қабылдады. 2 жылдан кейін өзгертулер енгізілді, нәтижесінде АФТА-ның құрылу мерзімі 10 жылға дейін, яғни 2003 жылға дейін қысқартылды.</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АФТА-ның стратегиялық мақсаты ─ сауда тосқауылдарын жою және шетелдік инвестициялар үшін қызығушылықты арттыру негізінде мүше елдердің арасындағы бәсекеге қабілеттілікті арттыру. Көпшілік экономисттердің ойынша, экономикалық интеграцияның мұндай формасы шағын елдер үшін неғұрлым оңтайлы. Шағын елдерде еркін саудадан түскен пайда айрықша жарқын көрініс табады. Еркін сауда ішкі нарығы тар елдерге оның көлемін ұлғайтуға және болашақта масштабтың оңтайлы әсерінің арқасында үнемдеуге жағдай туғызады.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АФТА келісімі төмендегідей пункттардан тұрады:</w:t>
      </w:r>
    </w:p>
    <w:p w:rsidR="00576D32" w:rsidRPr="00FE580D" w:rsidRDefault="00576D32" w:rsidP="00576D32">
      <w:pPr>
        <w:ind w:firstLine="510"/>
        <w:jc w:val="both"/>
        <w:rPr>
          <w:color w:val="000000"/>
          <w:sz w:val="28"/>
          <w:szCs w:val="28"/>
          <w:lang w:val="kk-KZ"/>
        </w:rPr>
      </w:pPr>
      <w:r w:rsidRPr="00FE580D">
        <w:rPr>
          <w:color w:val="000000"/>
          <w:sz w:val="28"/>
          <w:szCs w:val="28"/>
          <w:lang w:val="kk-KZ"/>
        </w:rPr>
        <w:t>1. Ортақ тиімді преференциалды тариф енгізу</w:t>
      </w:r>
      <w:r w:rsidRPr="00FE580D">
        <w:rPr>
          <w:color w:val="000000"/>
          <w:sz w:val="28"/>
          <w:szCs w:val="28"/>
        </w:rPr>
        <w:t>(СЕПТ)</w:t>
      </w:r>
      <w:r w:rsidRPr="00FE580D">
        <w:rPr>
          <w:color w:val="000000"/>
          <w:sz w:val="28"/>
          <w:szCs w:val="28"/>
          <w:lang w:val="kk-KZ"/>
        </w:rPr>
        <w:t>.</w:t>
      </w:r>
    </w:p>
    <w:p w:rsidR="00576D32" w:rsidRPr="00FE580D" w:rsidRDefault="00576D32" w:rsidP="00576D32">
      <w:pPr>
        <w:ind w:firstLine="510"/>
        <w:jc w:val="both"/>
        <w:rPr>
          <w:color w:val="000000"/>
          <w:sz w:val="28"/>
          <w:szCs w:val="28"/>
          <w:lang w:val="kk-KZ"/>
        </w:rPr>
      </w:pPr>
      <w:r w:rsidRPr="00FE580D">
        <w:rPr>
          <w:color w:val="000000"/>
          <w:sz w:val="28"/>
          <w:szCs w:val="28"/>
          <w:lang w:val="kk-KZ"/>
        </w:rPr>
        <w:t>2. Ұлттық стандарттарды халықаралық нормаларға сәйкес үйлестіру.</w:t>
      </w:r>
    </w:p>
    <w:p w:rsidR="00576D32" w:rsidRPr="00FE580D" w:rsidRDefault="00576D32" w:rsidP="00576D32">
      <w:pPr>
        <w:ind w:firstLine="510"/>
        <w:jc w:val="both"/>
        <w:rPr>
          <w:color w:val="000000"/>
          <w:sz w:val="28"/>
          <w:szCs w:val="28"/>
          <w:lang w:val="kk-KZ"/>
        </w:rPr>
      </w:pPr>
      <w:r w:rsidRPr="00FE580D">
        <w:rPr>
          <w:color w:val="000000"/>
          <w:sz w:val="28"/>
          <w:szCs w:val="28"/>
          <w:lang w:val="kk-KZ"/>
        </w:rPr>
        <w:t>3. Өзара сапа сертификаттарын мойындау принципін енгізу.</w:t>
      </w:r>
    </w:p>
    <w:p w:rsidR="00576D32" w:rsidRPr="00FE580D" w:rsidRDefault="00576D32" w:rsidP="00576D32">
      <w:pPr>
        <w:ind w:firstLine="510"/>
        <w:jc w:val="both"/>
        <w:rPr>
          <w:color w:val="000000"/>
          <w:sz w:val="28"/>
          <w:szCs w:val="28"/>
          <w:lang w:val="kk-KZ"/>
        </w:rPr>
      </w:pPr>
      <w:r w:rsidRPr="00FE580D">
        <w:rPr>
          <w:color w:val="000000"/>
          <w:sz w:val="28"/>
          <w:szCs w:val="28"/>
          <w:lang w:val="kk-KZ"/>
        </w:rPr>
        <w:t>4. Өзара өнеркәсіп тауарларының саудасында мөлшерлік шектеулерді жою.</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5. Макроэкономикалық саясатты үйлестіру.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Сауданы ырықтандырудың негізгі құралы ─ ортақ преференциалды тариф СЕПТ (Common Effective Preferential Tariff ─ CEPT). Бұл тарифтің аясында1993 жылдың 1 қантарынан бастап өнеркәсіп және ауылшаруашылық тауарларының өзара саудасында баж алымдарын 0,5%-ға дейін төмендету қарастырылған. Жалпылай алғанда, СЕПТ АСЕАН-ның 1977 жылғы преференциалды сауда туралы келісімінің (AПTA) негізгі қағидаттарын дамытады. АФТА-ның басты </w:t>
      </w:r>
      <w:r w:rsidRPr="00FE580D">
        <w:rPr>
          <w:color w:val="000000"/>
          <w:sz w:val="28"/>
          <w:szCs w:val="28"/>
          <w:lang w:val="kk-KZ"/>
        </w:rPr>
        <w:lastRenderedPageBreak/>
        <w:t>міндеті СЕПТ енгізу арқылы 15 жыл көлемінде ішкі аймақтық сауда тарифтерін 0,5%-ға дейін төмендету болды. Еркін сауда аумағының құрылуынан кейінгі 10 жыл ішінде АСЕАН- 6 елдерінде баж алымдарының орташа мөлшерлемесі 1993 жылы 11,44 %-ды құраса, 2003 жылы 2,39%-ға дейін қысқартылды.</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Айта кетерлігі, АФТА қабылданған соң преференциалды сауда аумағын құру туралы келісіммен болған жағдайдағыдай мүше елдердің ішкі аймақтық тауар айналымы айтарлықтай өскен жоқ.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Қалыптасқан өзара сауда байланыстарының төмен деңгейі АСЕАН елдерінің субаймақтық сауданы қарқындатуды басты міндет ретінде қарастырмағанына дәлел. АФТА-ның міндеті </w:t>
      </w:r>
      <w:r w:rsidRPr="00FE580D">
        <w:rPr>
          <w:color w:val="000000"/>
          <w:sz w:val="28"/>
          <w:szCs w:val="28"/>
          <w:lang w:val="kk-KZ"/>
        </w:rPr>
        <w:sym w:font="Symbol" w:char="F02D"/>
      </w:r>
      <w:r w:rsidRPr="00FE580D">
        <w:rPr>
          <w:color w:val="000000"/>
          <w:sz w:val="28"/>
          <w:szCs w:val="28"/>
          <w:lang w:val="kk-KZ"/>
        </w:rPr>
        <w:t xml:space="preserve"> АСЕН-ға мүше елдердің өзара тауар айналымын жоғарылату емес, бәсекеге қабілетті экспорттық өнімдерді өндіру үшін ресурстарды тиімдірек үлестіру болды.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1992 жылы АСЕАН басшылығы аймақтық еркін сауда аумағын </w:t>
      </w:r>
      <w:r w:rsidRPr="00FE580D">
        <w:rPr>
          <w:color w:val="000000"/>
          <w:sz w:val="28"/>
          <w:szCs w:val="28"/>
          <w:lang w:val="en-US"/>
        </w:rPr>
        <w:sym w:font="Symbol" w:char="F02D"/>
      </w:r>
      <w:r w:rsidRPr="00FE580D">
        <w:rPr>
          <w:color w:val="000000"/>
          <w:sz w:val="28"/>
          <w:szCs w:val="28"/>
          <w:lang w:val="kk-KZ"/>
        </w:rPr>
        <w:t xml:space="preserve"> АФТА-ны құру туралы шешімді қабылдағанда басты мақсат ішкі аймақтық сауданы ұлғайту болғаны екіталай. Дұрысы, бұл бастама шетелдік инвесторларды бірыңғай ЮВА кеңістігіне тартуға көзделген сияқты. 1980 жылдардың соңынан бастап трансұлттық корпорациялар өндіргіш күштерді орналастыруға және кейіннен дайын өнімді өткізу үшін ыңғайлы біріктірілген нарыққа жоғары қызығушылық таныта бастады. Ал 1990 жылдары бұл пікірлерге АСЕАН көшбасшыларының солтүстікамерикалық еркін сауда аумағының және бірыңғай еуропалық нарықтың құрылуы АСЕАН елдерінен шетелдік инвестициялардың жылыстауына әкелуі мүмкін деген қауіптер қосылды. Кейіннен ашылған қытай нарығы бұл қорқынышты күшейтті. Осылайша, АФТА-ны құру шешімі өзара сауданы қарқындатуға ұмтылыс емес, өз экономикасын ықтимал жылыстаудан қауіпсіздендіру талпынысы ретінде түсіндірілді.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АФТА уағдаластығы қызмет саласына да таралды. 1994 жылы қызметтер туралы шектелмелі келісімге (ASEAN Framework Aggreement on services ─ AFAS) қол қойылды, оның мақсаты </w:t>
      </w:r>
      <w:r w:rsidRPr="00FE580D">
        <w:rPr>
          <w:color w:val="000000"/>
          <w:sz w:val="28"/>
          <w:szCs w:val="28"/>
          <w:lang w:val="kk-KZ"/>
        </w:rPr>
        <w:sym w:font="Symbol" w:char="F02D"/>
      </w:r>
      <w:r w:rsidRPr="00FE580D">
        <w:rPr>
          <w:color w:val="000000"/>
          <w:sz w:val="28"/>
          <w:szCs w:val="28"/>
          <w:lang w:val="kk-KZ"/>
        </w:rPr>
        <w:t xml:space="preserve"> қызметтер саудасындағы тосқауылдарды жою және еркін қызмет саудасы аумағын құру. АСЕАН аумағында өндірілетін тауарлардың бәсекеге қабілеттілігін артыру мақсатында, сондай-ақ аймаққа инвестицияларды тарту мақсатында қосалқы стимулдарды туғызу үшін өнеркәсіптік серіктестіктің жаңа формаларын іздеуге кірісті.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АСЕАН-ның өндірістік серітестік схемасы бойынша негізгі келісім </w:t>
      </w:r>
      <w:r w:rsidRPr="00FE580D">
        <w:rPr>
          <w:color w:val="000000"/>
          <w:sz w:val="28"/>
          <w:szCs w:val="28"/>
          <w:lang w:val="kk-KZ"/>
        </w:rPr>
        <w:sym w:font="Symbol" w:char="F02D"/>
      </w:r>
      <w:r w:rsidRPr="00FE580D">
        <w:rPr>
          <w:color w:val="000000"/>
          <w:sz w:val="28"/>
          <w:szCs w:val="28"/>
          <w:lang w:val="kk-KZ"/>
        </w:rPr>
        <w:t xml:space="preserve"> АИКО-ға (ASEAN Industrial Cooperation Scheme) 1996 жылы АСЕАН-ға мүше елдер қол қойды. Қабылданған келісімнің арқасында өндірістік тауарларды шығаруды ұлғайту, сонымен қатар технологиялық базаны жетілдіру негізінде топтың ішіндегі сауданы кеңейту, шетелдік инвестицияларды тарту үшін қосалқы стимулдар туғызу болжанды. Нәтижесінде, АСЕАН тауарларының әлемдік нарықтағы бәсекеге қабілеттілігі арту керек еді. Ортақ тиімді преференциалды тариф туралы келісімдегі өндіріс структурасына ықпал етуші тетіктерге сүйене отырып, АИКО аясында кәсіпорындарды шикізаттар мен жартылай дайын өнім шығарудан дайын өнімді шығаруды қайта бағдарлауға ерекше көңіл аударылды.</w:t>
      </w:r>
    </w:p>
    <w:p w:rsidR="00576D32" w:rsidRPr="00FE580D" w:rsidRDefault="00576D32" w:rsidP="00576D32">
      <w:pPr>
        <w:ind w:firstLine="510"/>
        <w:jc w:val="both"/>
        <w:rPr>
          <w:color w:val="000000"/>
          <w:sz w:val="28"/>
          <w:szCs w:val="28"/>
          <w:lang w:val="kk-KZ"/>
        </w:rPr>
      </w:pPr>
      <w:r w:rsidRPr="00FE580D">
        <w:rPr>
          <w:color w:val="000000"/>
          <w:sz w:val="28"/>
          <w:szCs w:val="28"/>
          <w:lang w:val="kk-KZ"/>
        </w:rPr>
        <w:lastRenderedPageBreak/>
        <w:t xml:space="preserve">АСЕАН-ның инвестициялық аумағы 1988 жылдың 7 қазанында АСЕАН инвестициялық аумағын құру туралы шектелмелі келісімге (ASEAN Investment Area ─ AIA) қол қойылды. АСЕАН инвестициялық аумағы қауымдастыққа мүше барлық мемлекеттердің территорияларын қамтиды және инвесторларға ұлттық режимді беру, салықтық жеңілдіктер, шетелдік капиталдың үлесіне шектеулерді жою, т.с.с. жолмен сыртқы және ішкі инвестицияларды тартудың негізгі құралдарының бірі болып табылады. Шектеулі келісімнің қабылдануына ынталандырушы рөлді 1997 жылғы азиялық қаржылық дағдарыс атқарды. </w:t>
      </w:r>
    </w:p>
    <w:p w:rsidR="00576D32" w:rsidRPr="00FE580D" w:rsidRDefault="00576D32" w:rsidP="00576D32">
      <w:pPr>
        <w:ind w:firstLine="510"/>
        <w:jc w:val="both"/>
        <w:rPr>
          <w:b/>
          <w:bCs/>
          <w:sz w:val="28"/>
          <w:szCs w:val="28"/>
          <w:lang w:val="kk-KZ"/>
        </w:rPr>
      </w:pPr>
    </w:p>
    <w:p w:rsidR="00576D32" w:rsidRPr="00FE580D" w:rsidRDefault="00576D32" w:rsidP="00576D32">
      <w:pPr>
        <w:ind w:firstLine="510"/>
        <w:jc w:val="both"/>
        <w:rPr>
          <w:b/>
          <w:bCs/>
          <w:color w:val="000000"/>
          <w:sz w:val="28"/>
          <w:szCs w:val="28"/>
          <w:lang w:val="kk-KZ"/>
        </w:rPr>
      </w:pPr>
      <w:r w:rsidRPr="00FE580D">
        <w:rPr>
          <w:b/>
          <w:bCs/>
          <w:sz w:val="28"/>
          <w:szCs w:val="28"/>
          <w:lang w:val="kk-KZ"/>
        </w:rPr>
        <w:t>§ 4.</w:t>
      </w:r>
      <w:r w:rsidRPr="00FE580D">
        <w:rPr>
          <w:b/>
          <w:bCs/>
          <w:color w:val="000000"/>
          <w:sz w:val="28"/>
          <w:szCs w:val="28"/>
          <w:lang w:val="kk-KZ"/>
        </w:rPr>
        <w:t xml:space="preserve"> Азия-Тынық мұхит экономикалық ынтымақтастық (АТЭЫ) форумның мақсаты мен бағыттары</w:t>
      </w:r>
    </w:p>
    <w:p w:rsidR="00576D32" w:rsidRPr="00FE580D" w:rsidRDefault="00576D32" w:rsidP="00576D32">
      <w:pPr>
        <w:widowControl w:val="0"/>
        <w:autoSpaceDE w:val="0"/>
        <w:autoSpaceDN w:val="0"/>
        <w:adjustRightInd w:val="0"/>
        <w:ind w:firstLine="510"/>
        <w:jc w:val="both"/>
        <w:rPr>
          <w:color w:val="000000"/>
          <w:sz w:val="28"/>
          <w:szCs w:val="28"/>
          <w:lang w:val="kk-KZ"/>
        </w:rPr>
      </w:pP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Азия-Тынық мұхит аймағының үкіметаралық экономикалық ұйымы ретінде, 1989 жылы «Азия-Тынық мұхит экономикалық ынтымақтастық» (</w:t>
      </w:r>
      <w:r w:rsidRPr="00FE580D">
        <w:rPr>
          <w:color w:val="000000"/>
          <w:sz w:val="28"/>
          <w:szCs w:val="28"/>
          <w:lang w:val="kk-KZ" w:bidi="ar-EG"/>
        </w:rPr>
        <w:t>Asia Pacific Economic Cooperation Forum - APEC</w:t>
      </w:r>
      <w:r w:rsidRPr="00FE580D">
        <w:rPr>
          <w:color w:val="000000"/>
          <w:sz w:val="28"/>
          <w:szCs w:val="28"/>
          <w:lang w:val="kk-KZ"/>
        </w:rPr>
        <w:t>) Форумы құрылды.</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Бастапқыда АТЭЫ ұйымының құрамына Тынық мұхит бассейні аумағының 12 елі, АҚШ, Канада, Австралия, Жаңа Зелендия, Жапония, Корея Республикасы және АСЕАН-ға мүше елдер (Сингапур Малайзия Таиланд Филипин Индонезия және Бруней) кірді. 1991ж. ҚХР, Гонконг (Қытай) және Тайвань, 1993ж.- Ресей Федерациясы, Перу және Вьетнам ұйымға мүше болды. Қазіргі таңда АТЭЫ форумы 21 елден және Тынық Мұхит аумағы территориясынан тұрады. 1998ж. бастап жаңа елдерді қабылдауға 10 жылдық мораторий жарияланды. АТЭЫ құрамына енуге Үндістан, Камбоджа, Макао, Монғолия, Пәкістан және Шри-Ланка елдері ұсыныс тастады.</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АТЭЫ Форумының негізігі міндеті - аймақтық сауда мен инвестицияның ережелерін айқындау. АТЭЫ елдері алып экономикалық потенциалға ие және де еркін сауда аймағының пайда болуы әлемдегі ең үлкен топтың құрылуына алып келді. Олардың үлесі әлемдік ЖЧӨнің 60%, әлемдік сауданың 50% жуығы халықтың 40% және жер шары территориясының 41,6% болмақ. ЖЧӨ адам басына шаққанда орта есеппен 10816,7дм.</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Форум қызметінің мақсаттары Сеул Декларациясында (1991ж)айқындалған. Олар: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w:t>
      </w:r>
      <w:r w:rsidRPr="00FE580D">
        <w:rPr>
          <w:rStyle w:val="a6"/>
          <w:i w:val="0"/>
          <w:iCs w:val="0"/>
          <w:color w:val="000000"/>
          <w:sz w:val="28"/>
          <w:szCs w:val="28"/>
          <w:lang w:val="kk-KZ"/>
        </w:rPr>
        <w:sym w:font="Webdings" w:char="F03D"/>
      </w:r>
      <w:r w:rsidRPr="00FE580D">
        <w:rPr>
          <w:color w:val="000000"/>
          <w:sz w:val="28"/>
          <w:szCs w:val="28"/>
          <w:lang w:val="kk-KZ"/>
        </w:rPr>
        <w:t>аймақ елінің экономикалық өсуіне қолдау көрсету;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мүше елдердің экономикалық өзара тәуелділігін есепке ала отырып көпжақты сауда жүйесін нығайту;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w:t>
      </w:r>
      <w:r w:rsidRPr="00FE580D">
        <w:rPr>
          <w:rStyle w:val="a6"/>
          <w:i w:val="0"/>
          <w:iCs w:val="0"/>
          <w:color w:val="000000"/>
          <w:sz w:val="28"/>
          <w:szCs w:val="28"/>
          <w:lang w:val="kk-KZ"/>
        </w:rPr>
        <w:sym w:font="Webdings" w:char="F03D"/>
      </w:r>
      <w:r w:rsidRPr="00FE580D">
        <w:rPr>
          <w:color w:val="000000"/>
          <w:sz w:val="28"/>
          <w:szCs w:val="28"/>
          <w:lang w:val="kk-KZ"/>
        </w:rPr>
        <w:t>ГАТТ-ДСҰ нормаларына сәйкес тауар, қызмет көрсету, капитал қатынасындағы шектеулерді болдырмау.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Сеул Декларациясы ашық аймақтық принципін негізге ала отырып мүше елдер арасында еркін сауда мен аймақтық экономикалық ынтымақтастықты орнатты. Сондай-ақ АТЭЫ қызметі ДСҰ және «жүйелік» ынтымықтастық (әрбір мүше ел мүмкіндігін есепке ала отырып) нормаларына сәйкес, шешім қабылдау барысында консенсус принципіне, дискриминацияны болдырмауға, өзара құрмет пен теңдікке негізделген.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АТЭЫ құрылымы орталықсыздандырылған сипатта. Әр мемлекет АТЭЫ-</w:t>
      </w:r>
      <w:r w:rsidRPr="00FE580D">
        <w:rPr>
          <w:color w:val="000000"/>
          <w:sz w:val="28"/>
          <w:szCs w:val="28"/>
          <w:lang w:val="kk-KZ"/>
        </w:rPr>
        <w:lastRenderedPageBreak/>
        <w:t xml:space="preserve">қа бір жыл көлемінде төрелік етеді, ал мемлекет басшысы Форум төрағасы болып табылады және көшбасшылар, министрлер, жоғары лауазымды тұлғалардың кездесуін және туризм, шағын және орта бизнес, кеден ісі, стандарттарының кездесуін басқарады. АТЭЫ топтарының кездесуін басқарады. АТЭЫ-ның өзге, жұмысшы топтарындағы басшы консенсус принципі негізінде тағайындалады.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1993 жылдан бастап атқарушы және реттеуші бөлім - хатшылық жұмыс атқарып келеді, оның құрамында мүше-елдердің өкілдері белгілі бір мерзімге тағайындалған. АТЭЫ Форумының төраға елінің өкілі- хатшылықтың атқарушы директоры қызметін атқарады. Хатшылық бюджеті 2000жылдың 1сәуірінде 2млн. долл. 5 млн.долл. өсті, бұл қаржы жұмысшы жобалардың жүзеге асуына, ақпараттық қызмет көрсетуге және өзге де үйлестіруші - ақпараттық сипаттағы мұқтаждықтарға жұмсалуда хатшылық форум шеңберінде құрылған көптеген комитеттер мен жұмысшы топтарға қызмет корсетеді. Форумның штаб-пәтері Сингапурде орналасқан.</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Бейресми форматта өтетін мүше елдер басшыларының саммиты АТЭЫ Форумының жоғарғы органы болып табылады. 1993ж. бері саммит жылына бір рет өткізіледін (бұған дейін сыртқы істер министрлерінің кездесуі жоғарғы орган болып табылған). 2005жылдың басына қарай 12 саммит өткізілді, Форум қызметінің стратегиясы жайлы маңызды шешімдер қабылданды. Сақталып қалған консультативті статусына және мүше елдер басшыларының бейресми сипаттағы кездесулеріне қарамастан, АТЭЫ тұрғылықты жұмыс атқарушы ұйымдық құрылымның жасап шығаруға және басқарушы атқарушы органдардың кездесуіне ресми статус беру туралы ойлар айтылуда.</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Сыртқы істер және сыртқы сауда министрлерінің жиналысы - екінші маңызды орган болып табылады; бұл жерде Форум жұмысының және жұмысшы топтардың күн тәртібіндегі мәселелері шешіледі. 1993ж. енгізілген өзгерістерге байланысты, жиын саммиттерге дипломатиялық қолдауды қамтамасыз етеді.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Тағы да бір маңызды орган - секторалді министрлердің ынтымақтастық аясындағы жиыны. Олар:білім беру (1992), энергетика саласы (1996), тұрақты даму мен экология (1994), қаржы мәселесі (1994), телекоммуникация және ақпарат (1995), сауда(1990), транспорт (1995), әйелдер ісі жөнінде (1998).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Орынбасар және министрлер көмекшісі дәрежесіндегі жоғарғы лауазымды тұлғалардың кездесуі жылына 4рет өткізіледі. Олар басқарма мәселелерін шешеді, жыл сайынғы министрлер кездесуі мен саммиттердің күн тәртібін жасайды, жұмысшы топтардың шешімін бекітеді.</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1995ж. бастап іскерлік топтардың өкілдерінен (әр елден үш өкілден) тұратын, іскерлік консультативтік кеңес өз жұмысын бастады, ІІК-тің негізгі міндеті - Осака бағдарламасының жүзеге асуын қамтамасыз ету және ынтымақтастықтың дамуындағы басымдылықтарды айқындау.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ІІК-тің басты ерекшелігі - АТЭЫ аясында қабылданатын шешімдерге ықпал етуі, жеке және жалпы атқарылатын әрекеттер жоспарының жүзеге асуында мемлекет басшыларына әсер етуі, сауда және инвестиция </w:t>
      </w:r>
      <w:r w:rsidRPr="00FE580D">
        <w:rPr>
          <w:color w:val="000000"/>
          <w:sz w:val="28"/>
          <w:szCs w:val="28"/>
          <w:lang w:val="kk-KZ"/>
        </w:rPr>
        <w:lastRenderedPageBreak/>
        <w:t xml:space="preserve">либерализациясына үлес қосу. Өзгеше айтқанда бұл кеңес -жедел шешімін табуы тиіс мәселелерді шешу барысында мемлекет басшыларына кеңес беретін, жеке кәсіп секторының тұрақты органы. ІІК Форум аясында қол жеткізілген нәтижелер туралы мемлекет басшыларын ақпараттандыру; 2010-2020жж. жоспарланған еркін сауда мен инвестиция аймағын құру жөніндегі Богор мақсатының жүзеге асқандығы жайлы мониторинг өткізу секілді қызметтерді атқарады.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ІІК құрылымы үш жұмысшы топтан тұрады: қаржы архитектурасы, технология және кәсіпкерлікке үлес қосу.</w:t>
      </w:r>
    </w:p>
    <w:p w:rsidR="00576D32" w:rsidRPr="00FE580D" w:rsidRDefault="00576D32" w:rsidP="00576D32">
      <w:pPr>
        <w:widowControl w:val="0"/>
        <w:autoSpaceDE w:val="0"/>
        <w:autoSpaceDN w:val="0"/>
        <w:adjustRightInd w:val="0"/>
        <w:ind w:firstLine="510"/>
        <w:jc w:val="both"/>
        <w:rPr>
          <w:color w:val="000000"/>
          <w:sz w:val="28"/>
          <w:szCs w:val="28"/>
        </w:rPr>
      </w:pPr>
      <w:r w:rsidRPr="00FE580D">
        <w:rPr>
          <w:color w:val="000000"/>
          <w:sz w:val="28"/>
          <w:szCs w:val="28"/>
          <w:lang w:val="kk-KZ"/>
        </w:rPr>
        <w:t>Ынтымақтастықтың нақты бағыттарын жасап шығарумен өнеркәсіптік комитеттер мен жұмысшы топтар айналысады. Негізгі Комитеттер</w:t>
      </w:r>
      <w:r w:rsidRPr="00FE580D">
        <w:rPr>
          <w:color w:val="000000"/>
          <w:sz w:val="28"/>
          <w:szCs w:val="28"/>
        </w:rPr>
        <w:t xml:space="preserve"> -</w:t>
      </w:r>
      <w:r w:rsidRPr="00FE580D">
        <w:rPr>
          <w:color w:val="000000"/>
          <w:sz w:val="28"/>
          <w:szCs w:val="28"/>
          <w:lang w:val="kk-KZ"/>
        </w:rPr>
        <w:t xml:space="preserve"> сауда және инвестиция Комитеті, экономикалық Комитет, әкімшілік</w:t>
      </w:r>
      <w:r w:rsidRPr="00FE580D">
        <w:rPr>
          <w:color w:val="000000"/>
          <w:sz w:val="28"/>
          <w:szCs w:val="28"/>
        </w:rPr>
        <w:t xml:space="preserve"> -</w:t>
      </w:r>
      <w:r w:rsidRPr="00FE580D">
        <w:rPr>
          <w:color w:val="000000"/>
          <w:sz w:val="28"/>
          <w:szCs w:val="28"/>
          <w:lang w:val="kk-KZ"/>
        </w:rPr>
        <w:t xml:space="preserve"> бюджеттік Комитет.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Сауда және инвестиция Комитеті </w:t>
      </w:r>
      <w:r w:rsidRPr="00FE580D">
        <w:rPr>
          <w:color w:val="000000"/>
          <w:sz w:val="28"/>
          <w:szCs w:val="28"/>
        </w:rPr>
        <w:t>1993</w:t>
      </w:r>
      <w:r w:rsidRPr="00FE580D">
        <w:rPr>
          <w:color w:val="000000"/>
          <w:sz w:val="28"/>
          <w:szCs w:val="28"/>
          <w:lang w:val="kk-KZ"/>
        </w:rPr>
        <w:t>ж. бері жұмыс істеп келеді және әріптес</w:t>
      </w:r>
      <w:r w:rsidRPr="00FE580D">
        <w:rPr>
          <w:color w:val="000000"/>
          <w:sz w:val="28"/>
          <w:szCs w:val="28"/>
        </w:rPr>
        <w:t xml:space="preserve"> -</w:t>
      </w:r>
      <w:r w:rsidRPr="00FE580D">
        <w:rPr>
          <w:color w:val="000000"/>
          <w:sz w:val="28"/>
          <w:szCs w:val="28"/>
          <w:lang w:val="kk-KZ"/>
        </w:rPr>
        <w:t xml:space="preserve"> елдер арасындағы экономикалық белсенділікке, ақпарат және қызмет алмасуға үлесін тигізуі тиіс; Форумның сауда және инвестиция саласында басым бағыттарды ұсыну және либерализация бастамаларын жүзеге асырып, саудаға қолдау көрсетуі міндетті. Комитет мәселелердің кең ауқымын қамтиды, соның ішінде: Осака бағдарламасының қызметін жүзеге асыру; тарифтік және тарифтік емес кедергілер; сауда қызметтерімен; экономиканы реттеу; даулы мәселелерді шешу; инвестиция; кеден ісі; ой меншігі құқығын қорғау; бақталас саясат; кәсіпкерлердің көші қон мәселесі; үкіметтік алым салымдар; тауар шығу тегінің ережелері; сәйкестендірудің стандарттары мен ережелері. Сауда және инвестиция Комитеті қызметінің басты бағыты- АТЭЫ-ның сауда және инвестиция шектеулерін болдырмау; топтық іс - әрекет және жеке дара іс - әрекет жоспарын жасап шығару.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Экономикалық комитет бейресми түрде 1994 ж. қараша айында, экономикалық мәселелер жөніндегі сарапшылар тобының өзгертуге ұшырауына байланысты құрылды. Комитет АТЭЫ мүше - елдердің экономикасының даму тенденциясына бақылау жүргізуге міндеттеледі. Оның қызметі экономикалық - техникалық ынтымақтастық инфроқұрылымның дамуын бақылау, қоршаған ортаны қорғау, тұлғалардың көші - қон мәселесі, ақпараттық әріптестік құру туралы баяндама дайындау. Сауда және инвестиция либерализациясына және мүше - елдер экономикасы либеризациясына әсері туралы анализ жасау, еңбек нарығының жағдайына, тікелей шетелдік инвестиция анализіне, ой меншігінің бақталастығының ережелеріне, субаймақтық интеграциялық топтардың қызметіне аса маңызды көңіл бөлінеді.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Әкімшілік - бюджеттік комитет Форум бюджетін бағалайды және бақылыйды, бюджеттік мақалалардың қаржылану және шығындалу мәселелерімен айналысады. Комитет жоғары лауазымды тұлғалардан тұратын топтарға кеңес берумен айналысады сондай-ақ жұмысшы топтар қызметін бақылып, бағалауға, АТЭЫ жұмысын белсендіру жөнінде жоғары лауазымды топтарға кеңес беруге құқылы. Комитеттің маңызды функциялары бірі – АТЭЫ-ның Орталық қорының оперативтік шотына бақылау жасау, мүше - елдер салымының көлемін анықтау.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lastRenderedPageBreak/>
        <w:t xml:space="preserve"> Комитеттер шағын комитеттерге бөлінеді. Сауда және инвестиция Комитетінің құрамында - нарыққа қол жеткізу тобы, қызмет көрсету(телекоммуникация, туризм, транспорт, энергетика) тобы, инвестиция стандарттау және сәйкестендіру, кеден ісі, ой меншігі құқығы, үкіметтік алым - салымдар, дауларды шешу мәселесінің сарапшыларының тобы. Экономикалық комитетке үш шағын комитет бағынышты: инфрақұрылым, азық - түлік және аналитикалық тұжырым құру шағын комитеттері.</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Сондай-ақ ауылшаруашылығына техникалық қолдау көрсету шағын және орта бизнес мәселелері жөніндегі сарапшылардың ad hoc топтары да қызмет жасайды.</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Форум органдарының құрылымына 11жұмысшы топ кіреді; олар- энергетика (1990ж.), балық шаруашылығы (1991ж.), адам қорының ұлғаюы мәселесі (1990ж.), өнеркәсіп (1990ж.), сауда және инвестиция статистикасы (1990ж.), саудаға үлес қосу (1990ж.), транспорт (1991ж.), туризм (1991ж.), ауылшаруашылығына техникалық қолдау көрсету, шағын және орта бизнес бағыттарында қызмет атқарады [15, 18 б.].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1993ж. Сиэтлдегі (АҚШ) алғашқы саммитте Тынық мұхит ынтымақтастығын құру мүмкіндігі жайлы айтылды. Бір жыл өткен соң, 1994ж. Богор саммитінде (Индонезия) АТЭЫ елдерінің еркін сауда аймағын құруға дайын екендігі және 2010-2020жылдарға капитал қозғалысы туралы шешім қабылданады.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1995ж. Осака саммитінде аймақта либерализация бағытын айқындаған: міндеттемелерді қысқарту, сауда қызметінің либерализациясы және ұлттық стандарттардың халықаралық стандартпен үйлесуі; Бағдарлама қабылданды, сондай-ақ еркін сауда аймағының құрылған күні - 1997ж. 1қаңтарда жарияланды. Жалпы 15 бағыт айқындалды және олардың төртеуі ғана Богор декларациясының мақсатымен тікелей байланысты. Бағдарлама негізінде, мүше - елдер кедергілердің шегерілуі және кеден ісінің ашықтығын көрсететін еркін және ашық сауда жүргізуге міндеттелген икемділік концепциясы құрылды. Алайда кедергілердің түбегейлі жойылғандығы жайлы ешбір жерде жазылмаған; кедергілей өте төмен дәрежеге дейін игеріледі. Осака саммитінің тағы бір маңызды қорытындысы - АТЭЫ қызметінің принциптерін жасап шығару. Оар: дискриминацияны болдырмау; ашықтық; ынтымақтастық; икемділік; ДСҰ нормаларына сай болу; стендстил; салыстырмалық; жалпы қамту; синхрондық бастама; жалғастырмалы процесс; либерализациялық шс шаралардың жүзеге асуындағы дифференциялдық мерзім.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Келесі қадам 1996жылғы Филиппин саммиті болды; бұл жерде Азия-Тынық мұхит экономикалық ынтымақтастығының құрылуының жаһандық мақсаттарын үш бағыт - топтық іс әрекет жоспары, жеке дара іс-әрекет жоспары және техникалық - экономикалық ынтымақтастық бағыттарында айқындаған Манила бағдарламасы қабылданды.</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1997ж. болған Ванкувердегі (Канада) саммитте тез өркендейтін өнеркәсіптің 50 саласындағы либерализация туралы шешім қабылданды.</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Куала-Лумпурдегі Малайзия саммитінде (1998ж.) либерализация жасау </w:t>
      </w:r>
      <w:r w:rsidRPr="00FE580D">
        <w:rPr>
          <w:color w:val="000000"/>
          <w:sz w:val="28"/>
          <w:szCs w:val="28"/>
          <w:lang w:val="kk-KZ"/>
        </w:rPr>
        <w:lastRenderedPageBreak/>
        <w:t>үшін өнеркәсіптің тоғыз саласы ДСҰ-на жіберілді (Жапонияның балық шаруашылығындағы және орман өнімдеріндегі кедергілердің күрт төмендетілуіне деген қарсылығына қарамастан). Аймақтағы экономика мен экономикалық тұрақтылықты тоқырауға ұшыратқан Азиялық қаржы дағдарысынан шығуға аса маңызды көңіл бөлінеді.</w:t>
      </w:r>
    </w:p>
    <w:p w:rsidR="00576D32" w:rsidRPr="00FE580D" w:rsidRDefault="00576D32" w:rsidP="00157124">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1999ж. Оклендтегі саммитте (Жаңа Зелендия) АТЭЫ-ның бақталастығы ынталандыру және экономиканы реттеу принциптері қабылданды. Олар: жеке кәсіпкерлік және мемлекеттік секторлардың ашықтығы мен анықтығының ұлғаюы ; компаниялар арасындағы бақталастықтың мәнінің арта түсуі; тұрақты даму саясатының реттелу және жүзеге асу сапасының жоғарлауы; төмендетілуі; еркін және әділ бақталастық орын алуына қолайлы жағдай жасаудың негізінде құрылған, нарықтың шектік бағдарламалық тұрақтылығыболды. Көзделген мақсаттар және инфрақұрылым адам қорының, әсіресе дамушы елдердегі электронды сауданың, дамуын, талап етеді сондай-ақ АТЭЫ мүше-елдері, ауылшаруашылық өніміне экспорттық субсидияны шектеу және кедендік кедергілерді либерализациялаудың сегіз секторын бөліп көрсетуді есепке алғанда, ДСҰ шеңберінде өзге де келіссөздер жүргізуді бастамаға алуда.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2002ж. Брунейде өткізілген сегізінші саммитте сауда жәнек инвестиция либерализациясы, ақпараттық және коммуникациялық технологиясын меңгеру негізінде «жаңа экономиканы» құру мәселелері қарастырылады. Саммитте екіжақты еркін сауданың жобалары талқыланды. Келесідей шешімдер қабылданды: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1. 2001жылдан кешікпей ДСҰдағы келіссөздерге бастама алу.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2. шектеулерді қысқарту құралы ретіндегі маңыздылығын есепке ала отырып, субаймақтық сауда келісімдерінің көлемін бағалау.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color w:val="000000"/>
          <w:sz w:val="28"/>
          <w:szCs w:val="28"/>
          <w:lang w:val="kk-KZ"/>
        </w:rPr>
        <w:t xml:space="preserve"> Форумның мүше елдерінің басшыларының Шанхайдағы (ҚХР, 2001Ж.) саммиті, АТЭЫ стратегиялық жоспары ретінде және алдағы жылдары Азия Тынық мұхит аумағы ұйымын құру мақсатында «Шанхай келісімі» құжатын бекітті. Үш негізгі міндет жуктелді: </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«Жаңа экономиканың» жаһандануы және қалыптасуын есепке ала отырып форум қызметінің концепциясын жасау. 2005ж. Богор мақсатының жүзеге асу мүмкіндігін орташа бағамен анализдеу, экономиканы басқарудағы ашықтық және әкімшілік істердің қарапайымдандырылуы негізінде бес жыл көлемінде транссекциондық тежеулерді 5%-ға төмендету;</w:t>
      </w:r>
    </w:p>
    <w:p w:rsidR="00576D32" w:rsidRPr="00FE580D" w:rsidRDefault="00576D32" w:rsidP="00576D32">
      <w:pPr>
        <w:widowControl w:val="0"/>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w:t>
      </w:r>
      <w:r w:rsidRPr="00FE580D">
        <w:rPr>
          <w:color w:val="000000"/>
          <w:sz w:val="28"/>
          <w:szCs w:val="28"/>
          <w:lang w:val="kk-KZ"/>
        </w:rPr>
        <w:t>Богор мақсатының жүзеге асу бағытын нақтылыу, сондай-ақ Осака бағдарламасы қызметінің жағдайын қайта қарастыру және 2010-2020жж. жоспарланған ашық сауда мен инвестиция аймағының топтық және жеке-дара іс-әрекеттерін белсендіру;</w:t>
      </w:r>
    </w:p>
    <w:p w:rsidR="00576D32" w:rsidRPr="00FE580D" w:rsidRDefault="00576D32" w:rsidP="00157124">
      <w:pPr>
        <w:widowControl w:val="0"/>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елдердің жеке іс-әрекеттерінің жағдайлары мен экономикалық және техникалық ынтымақтастықтың негізінде АТЭЫ-ң тетіктерін күшейту.</w:t>
      </w: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АТЭЫ басшыларының саммиті аясында аймақтағы еркін саудаға жету үшін көмекші құрал ретінде еркін сауда аймағын қалыптастыру туралы талқылау өткізілді. Бұл аймақтық және екі жақты еркін сауда аймағы ДСҰ-да көпжақты </w:t>
      </w:r>
      <w:r w:rsidRPr="00FE580D">
        <w:rPr>
          <w:color w:val="000000"/>
          <w:sz w:val="28"/>
          <w:szCs w:val="28"/>
          <w:lang w:val="kk-KZ"/>
        </w:rPr>
        <w:lastRenderedPageBreak/>
        <w:t>ырықтандырудың жақындауы болады деп ұйымның ережелеріне сай келісімге қол жеткізілді.</w:t>
      </w:r>
    </w:p>
    <w:p w:rsidR="00576D32" w:rsidRPr="00FE580D" w:rsidRDefault="00576D32" w:rsidP="00576D32">
      <w:pPr>
        <w:ind w:firstLine="510"/>
        <w:jc w:val="both"/>
        <w:rPr>
          <w:color w:val="000000"/>
          <w:sz w:val="28"/>
          <w:szCs w:val="28"/>
          <w:lang w:val="kk-KZ"/>
        </w:rPr>
      </w:pPr>
      <w:r w:rsidRPr="00FE580D">
        <w:rPr>
          <w:color w:val="000000"/>
          <w:sz w:val="28"/>
          <w:szCs w:val="28"/>
          <w:lang w:val="kk-KZ"/>
        </w:rPr>
        <w:t>2002 жылы Лос Кабоста (Мексика) АТЭЫ оныншы саммитінде мүшелердің басты мәселе еркін сауда және инвестиция жасау мақсатына бағытталған және экономикалық өсу мен даму үшін ынтымақтастықтың артықшылықтарын арттыру, сондай-ақ терроризмге қарсы күрес ( Нью-Йорктегі лаңкестік шабуыл салдарынан болатын ). Саммиттің ең маңызды нәтижесі 2006 жылға 5% -ға трансакциялық шығындарды төмендетуге бағытталған «сауда-саттықты оңайлату жөніндегі іс-шаралар» жоспарын әзірлеу болып табылады, сондай-ақ дамушы елдерге инфрақұрылымды құруға көмек көрсету. Басшылар «Богор мақсаттарын» (1994ж.) растайтынын және нарықтарды ашу, қарқынды экономикалық өсу, кедейлікті қысқарту, тұрақты дамуға жәрдемдесу (келіссөздер міндеттерінің бірі ауыл шаруашылығы өнімдерінің экспорттық субсидияларын барлық нысандарын жою ретінде және экспорттық субсидиялар мен өзге де шектеулерді халықаралық ережелерге сай келмейтіні) туралы келіссөздерін жалғастыруға шақырды. Лос Кабос қаласында қабылданған тағы бір құжат - АТЭЫ мүшелерінің басшыларының ашықтық принциптерін іске асыру Мәлімдемесі ( жалпы және ерекше принциптері анықталды )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2003 жылы Бангкок (Таиланд) қаласында өткен саммитте басты тақырып терроризмге қарсы күрес мәселесін талқылады. Сонымен қатар экономикалық сұрақтарда қаралды: білімге негізделген барлық аймақтарда экономиканы қалыптастыру; аймақта жаңа қаржы архитектурасын құру; жаңа шағын және орта бизнес құру (кіші бизнес). Алайда, бұл мәселелер бойынша нақты бағдарлама немесе ммәлімдеме жасалған жоқ.</w:t>
      </w:r>
    </w:p>
    <w:p w:rsidR="00576D32" w:rsidRPr="00FE580D" w:rsidRDefault="00576D32" w:rsidP="00576D32">
      <w:pPr>
        <w:ind w:firstLine="510"/>
        <w:jc w:val="both"/>
        <w:rPr>
          <w:color w:val="000000"/>
          <w:sz w:val="28"/>
          <w:szCs w:val="28"/>
          <w:lang w:val="kk-KZ"/>
        </w:rPr>
      </w:pPr>
      <w:r w:rsidRPr="00FE580D">
        <w:rPr>
          <w:color w:val="000000"/>
          <w:sz w:val="28"/>
          <w:szCs w:val="28"/>
          <w:lang w:val="kk-KZ"/>
        </w:rPr>
        <w:t>2004 жылы АТЭЫ-ң кезекті саммиті Сантьяго (Чили) қаласында «Біздің қоғам, біздің болашағымыз» атты бастамамен өтті. Барлық қаралған мәселелердің ішінен ерекше назарда болған АТЭЫ шеңберіндегі сауданы кеңейту туралы « Сантьяго бастамасы » атты құжатта көрініс тапты.</w:t>
      </w:r>
    </w:p>
    <w:p w:rsidR="006D1635" w:rsidRDefault="006D1635" w:rsidP="00576D32">
      <w:pPr>
        <w:ind w:firstLine="510"/>
        <w:jc w:val="both"/>
        <w:rPr>
          <w:color w:val="000000"/>
          <w:sz w:val="28"/>
          <w:szCs w:val="28"/>
          <w:lang w:val="kk-KZ"/>
        </w:rPr>
      </w:pPr>
    </w:p>
    <w:p w:rsidR="00576D32" w:rsidRPr="00FE580D" w:rsidRDefault="00576D32" w:rsidP="00576D32">
      <w:pPr>
        <w:ind w:firstLine="510"/>
        <w:jc w:val="both"/>
        <w:rPr>
          <w:b/>
          <w:color w:val="000000"/>
          <w:sz w:val="28"/>
          <w:szCs w:val="28"/>
          <w:lang w:val="kk-KZ"/>
        </w:rPr>
      </w:pPr>
      <w:r w:rsidRPr="00FE580D">
        <w:rPr>
          <w:color w:val="000000"/>
          <w:sz w:val="28"/>
          <w:szCs w:val="28"/>
          <w:lang w:val="kk-KZ"/>
        </w:rPr>
        <w:t xml:space="preserve">Кесте 3. </w:t>
      </w:r>
      <w:r w:rsidRPr="00FE580D">
        <w:rPr>
          <w:b/>
          <w:color w:val="000000"/>
          <w:sz w:val="28"/>
          <w:szCs w:val="28"/>
          <w:lang w:val="kk-KZ"/>
        </w:rPr>
        <w:t>АТЭЫ форумы аясында қабылданған негізгі шешімдер</w:t>
      </w:r>
    </w:p>
    <w:tbl>
      <w:tblPr>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41"/>
        <w:gridCol w:w="5244"/>
      </w:tblGrid>
      <w:tr w:rsidR="00576D32" w:rsidRPr="00FE580D" w:rsidTr="00312E88">
        <w:trPr>
          <w:trHeight w:val="567"/>
        </w:trPr>
        <w:tc>
          <w:tcPr>
            <w:tcW w:w="4341" w:type="dxa"/>
          </w:tcPr>
          <w:p w:rsidR="00576D32" w:rsidRPr="00FE580D" w:rsidRDefault="00576D32" w:rsidP="00312E88">
            <w:pPr>
              <w:contextualSpacing/>
              <w:jc w:val="both"/>
              <w:rPr>
                <w:color w:val="000000"/>
                <w:lang w:val="kk-KZ"/>
              </w:rPr>
            </w:pPr>
            <w:r w:rsidRPr="00FE580D">
              <w:rPr>
                <w:color w:val="000000"/>
                <w:lang w:val="kk-KZ"/>
              </w:rPr>
              <w:t xml:space="preserve">АТЭЫ басшыларының бейресми жиналысы </w:t>
            </w:r>
          </w:p>
        </w:tc>
        <w:tc>
          <w:tcPr>
            <w:tcW w:w="5244" w:type="dxa"/>
          </w:tcPr>
          <w:p w:rsidR="00576D32" w:rsidRPr="00FE580D" w:rsidRDefault="00576D32" w:rsidP="00312E88">
            <w:pPr>
              <w:ind w:firstLine="510"/>
              <w:jc w:val="both"/>
              <w:rPr>
                <w:color w:val="000000"/>
                <w:lang w:val="kk-KZ"/>
              </w:rPr>
            </w:pPr>
            <w:r w:rsidRPr="00FE580D">
              <w:rPr>
                <w:color w:val="000000"/>
                <w:lang w:val="kk-KZ"/>
              </w:rPr>
              <w:t>Негізгі нәтижелер</w:t>
            </w:r>
          </w:p>
          <w:p w:rsidR="00576D32" w:rsidRPr="00FE580D" w:rsidRDefault="00576D32" w:rsidP="00312E88">
            <w:pPr>
              <w:ind w:firstLine="510"/>
              <w:contextualSpacing/>
              <w:jc w:val="both"/>
              <w:rPr>
                <w:color w:val="000000"/>
                <w:lang w:val="kk-KZ"/>
              </w:rPr>
            </w:pPr>
          </w:p>
        </w:tc>
      </w:tr>
      <w:tr w:rsidR="00576D32" w:rsidRPr="00662F0B" w:rsidTr="00312E88">
        <w:trPr>
          <w:trHeight w:val="943"/>
        </w:trPr>
        <w:tc>
          <w:tcPr>
            <w:tcW w:w="4341" w:type="dxa"/>
          </w:tcPr>
          <w:p w:rsidR="00576D32" w:rsidRPr="00FE580D" w:rsidRDefault="00576D32" w:rsidP="00312E88">
            <w:pPr>
              <w:contextualSpacing/>
              <w:jc w:val="both"/>
              <w:rPr>
                <w:color w:val="000000"/>
                <w:lang w:val="kk-KZ"/>
              </w:rPr>
            </w:pPr>
            <w:r w:rsidRPr="00FE580D">
              <w:rPr>
                <w:color w:val="000000"/>
              </w:rPr>
              <w:t xml:space="preserve">1989 </w:t>
            </w:r>
            <w:r w:rsidRPr="00FE580D">
              <w:rPr>
                <w:color w:val="000000"/>
                <w:lang w:val="kk-KZ"/>
              </w:rPr>
              <w:t>ж</w:t>
            </w:r>
            <w:r w:rsidRPr="00FE580D">
              <w:rPr>
                <w:color w:val="000000"/>
              </w:rPr>
              <w:t>. Канберра — Австралия</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АТЭЫ форумының қалыптасуы; бейресми АТЭЫ Форумның мәртебесі туралы елдер арасында консенсусқа жетуі</w:t>
            </w:r>
          </w:p>
        </w:tc>
      </w:tr>
      <w:tr w:rsidR="00576D32" w:rsidRPr="00FE580D" w:rsidTr="00312E88">
        <w:trPr>
          <w:trHeight w:val="800"/>
        </w:trPr>
        <w:tc>
          <w:tcPr>
            <w:tcW w:w="4341" w:type="dxa"/>
          </w:tcPr>
          <w:p w:rsidR="00576D32" w:rsidRPr="00FE580D" w:rsidRDefault="00576D32" w:rsidP="00312E88">
            <w:pPr>
              <w:contextualSpacing/>
              <w:jc w:val="both"/>
              <w:rPr>
                <w:color w:val="000000"/>
                <w:lang w:val="kk-KZ"/>
              </w:rPr>
            </w:pPr>
            <w:r w:rsidRPr="00FE580D">
              <w:rPr>
                <w:color w:val="000000"/>
                <w:lang w:val="kk-KZ"/>
              </w:rPr>
              <w:t>1991 ж. Сеул – Корея Республикасы</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АТЭЫ мақсаттарының анықталуы</w:t>
            </w:r>
          </w:p>
        </w:tc>
      </w:tr>
      <w:tr w:rsidR="00576D32" w:rsidRPr="00662F0B" w:rsidTr="00312E88">
        <w:trPr>
          <w:trHeight w:val="810"/>
        </w:trPr>
        <w:tc>
          <w:tcPr>
            <w:tcW w:w="4341" w:type="dxa"/>
          </w:tcPr>
          <w:p w:rsidR="00576D32" w:rsidRPr="00FE580D" w:rsidRDefault="00576D32" w:rsidP="00312E88">
            <w:pPr>
              <w:contextualSpacing/>
              <w:jc w:val="both"/>
              <w:rPr>
                <w:color w:val="000000"/>
                <w:lang w:val="kk-KZ"/>
              </w:rPr>
            </w:pPr>
            <w:r w:rsidRPr="00FE580D">
              <w:rPr>
                <w:color w:val="000000"/>
                <w:lang w:val="kk-KZ"/>
              </w:rPr>
              <w:t>1993 ж. Сиэтл - АҚШ</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Еркін сауда және инвестиция құру туралы іргелі шешімдердің қабылдануы</w:t>
            </w:r>
          </w:p>
        </w:tc>
      </w:tr>
      <w:tr w:rsidR="00576D32" w:rsidRPr="00662F0B" w:rsidTr="00312E88">
        <w:trPr>
          <w:trHeight w:val="810"/>
        </w:trPr>
        <w:tc>
          <w:tcPr>
            <w:tcW w:w="4341" w:type="dxa"/>
          </w:tcPr>
          <w:p w:rsidR="00576D32" w:rsidRPr="00FE580D" w:rsidRDefault="00576D32" w:rsidP="00312E88">
            <w:pPr>
              <w:contextualSpacing/>
              <w:jc w:val="both"/>
              <w:rPr>
                <w:color w:val="000000"/>
                <w:lang w:val="kk-KZ"/>
              </w:rPr>
            </w:pPr>
            <w:r w:rsidRPr="00FE580D">
              <w:rPr>
                <w:color w:val="000000"/>
                <w:lang w:val="kk-KZ"/>
              </w:rPr>
              <w:t>1994 ж. Богор - Индонезия</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 xml:space="preserve">ЕСА аяқталу күнін анықтау 2010 -2020жж.; АТЭЫ-ң үш іргетасын дамыту; сауда мен инвестицияны ырықтандыру және дамыту; экономикалық және техникалық ынтымақтастық; дамыту саласындағы </w:t>
            </w:r>
            <w:r w:rsidRPr="00FE580D">
              <w:rPr>
                <w:color w:val="000000"/>
                <w:lang w:val="kk-KZ"/>
              </w:rPr>
              <w:lastRenderedPageBreak/>
              <w:t>ынтымақтастық</w:t>
            </w:r>
          </w:p>
        </w:tc>
      </w:tr>
      <w:tr w:rsidR="00576D32" w:rsidRPr="00662F0B" w:rsidTr="00312E88">
        <w:trPr>
          <w:trHeight w:val="930"/>
        </w:trPr>
        <w:tc>
          <w:tcPr>
            <w:tcW w:w="4341" w:type="dxa"/>
          </w:tcPr>
          <w:p w:rsidR="00576D32" w:rsidRPr="00FE580D" w:rsidRDefault="00576D32" w:rsidP="00312E88">
            <w:pPr>
              <w:contextualSpacing/>
              <w:jc w:val="both"/>
              <w:rPr>
                <w:color w:val="000000"/>
                <w:lang w:val="kk-KZ"/>
              </w:rPr>
            </w:pPr>
            <w:r w:rsidRPr="00FE580D">
              <w:rPr>
                <w:color w:val="000000"/>
                <w:lang w:val="kk-KZ"/>
              </w:rPr>
              <w:lastRenderedPageBreak/>
              <w:t>1995 ж. Осака - Жапония</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Ырықтандырудың негізгі бағыттары мен АТЭЫ тоғыз принциптерін анықтаған Осака іс-қимыл бағдарламасын қабылдау</w:t>
            </w:r>
          </w:p>
        </w:tc>
      </w:tr>
      <w:tr w:rsidR="00576D32" w:rsidRPr="00662F0B" w:rsidTr="00312E88">
        <w:trPr>
          <w:trHeight w:val="1305"/>
        </w:trPr>
        <w:tc>
          <w:tcPr>
            <w:tcW w:w="4341" w:type="dxa"/>
          </w:tcPr>
          <w:p w:rsidR="00576D32" w:rsidRPr="00FE580D" w:rsidRDefault="00576D32" w:rsidP="00312E88">
            <w:pPr>
              <w:contextualSpacing/>
              <w:jc w:val="both"/>
              <w:rPr>
                <w:color w:val="000000"/>
                <w:lang w:val="kk-KZ"/>
              </w:rPr>
            </w:pPr>
            <w:r w:rsidRPr="00FE580D">
              <w:rPr>
                <w:color w:val="000000"/>
                <w:lang w:val="kk-KZ"/>
              </w:rPr>
              <w:t>1996 ж. Манила - Филиппин</w:t>
            </w:r>
          </w:p>
          <w:p w:rsidR="00576D32" w:rsidRPr="00FE580D" w:rsidRDefault="00576D32" w:rsidP="00312E88">
            <w:pPr>
              <w:ind w:firstLine="510"/>
              <w:contextualSpacing/>
              <w:jc w:val="both"/>
              <w:rPr>
                <w:color w:val="000000"/>
                <w:lang w:val="kk-KZ"/>
              </w:rPr>
            </w:pP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Манила іс-қимыл бағдарламасы ( МАПА) соның ішінде Жеке және ұжымдық іс-шаралар жоспарларын қабылдау , техникалық және экономикалық ынтымақтастықты дамыту</w:t>
            </w:r>
          </w:p>
        </w:tc>
      </w:tr>
      <w:tr w:rsidR="00576D32" w:rsidRPr="00662F0B" w:rsidTr="00312E88">
        <w:trPr>
          <w:trHeight w:val="962"/>
        </w:trPr>
        <w:tc>
          <w:tcPr>
            <w:tcW w:w="4341" w:type="dxa"/>
          </w:tcPr>
          <w:p w:rsidR="00576D32" w:rsidRPr="00FE580D" w:rsidRDefault="00576D32" w:rsidP="00312E88">
            <w:pPr>
              <w:contextualSpacing/>
              <w:jc w:val="both"/>
              <w:rPr>
                <w:color w:val="000000"/>
                <w:lang w:val="kk-KZ"/>
              </w:rPr>
            </w:pPr>
            <w:r w:rsidRPr="00FE580D">
              <w:rPr>
                <w:color w:val="000000"/>
              </w:rPr>
              <w:t xml:space="preserve">1997 </w:t>
            </w:r>
            <w:r w:rsidRPr="00FE580D">
              <w:rPr>
                <w:color w:val="000000"/>
                <w:lang w:val="kk-KZ"/>
              </w:rPr>
              <w:t>ж</w:t>
            </w:r>
            <w:r w:rsidRPr="00FE580D">
              <w:rPr>
                <w:color w:val="000000"/>
              </w:rPr>
              <w:t>. Ванкувер — Канада</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Жеке және ұжымдық іс-шаралар жоспарларын қайта қарау; жедел ерікті салалық ырықтандыру туралы келісімге қол қою</w:t>
            </w:r>
          </w:p>
        </w:tc>
      </w:tr>
      <w:tr w:rsidR="00576D32" w:rsidRPr="00FE580D" w:rsidTr="00312E88">
        <w:trPr>
          <w:trHeight w:val="798"/>
        </w:trPr>
        <w:tc>
          <w:tcPr>
            <w:tcW w:w="4341" w:type="dxa"/>
          </w:tcPr>
          <w:p w:rsidR="00576D32" w:rsidRPr="00FE580D" w:rsidRDefault="00576D32" w:rsidP="00312E88">
            <w:pPr>
              <w:contextualSpacing/>
              <w:jc w:val="both"/>
              <w:rPr>
                <w:color w:val="000000"/>
                <w:lang w:val="kk-KZ"/>
              </w:rPr>
            </w:pPr>
            <w:r w:rsidRPr="00FE580D">
              <w:rPr>
                <w:color w:val="000000"/>
                <w:lang w:val="kk-KZ"/>
              </w:rPr>
              <w:t>1998 ж. Куала-Лумпур - Малайзия</w:t>
            </w:r>
          </w:p>
          <w:p w:rsidR="00576D32" w:rsidRPr="00FE580D" w:rsidRDefault="00576D32" w:rsidP="00312E88">
            <w:pPr>
              <w:ind w:firstLine="510"/>
              <w:contextualSpacing/>
              <w:jc w:val="both"/>
              <w:rPr>
                <w:color w:val="000000"/>
              </w:rPr>
            </w:pPr>
          </w:p>
        </w:tc>
        <w:tc>
          <w:tcPr>
            <w:tcW w:w="5244" w:type="dxa"/>
          </w:tcPr>
          <w:p w:rsidR="00576D32" w:rsidRPr="00FE580D" w:rsidRDefault="00576D32" w:rsidP="00312E88">
            <w:pPr>
              <w:contextualSpacing/>
              <w:jc w:val="both"/>
              <w:rPr>
                <w:color w:val="000000"/>
                <w:lang w:val="kk-KZ"/>
              </w:rPr>
            </w:pPr>
            <w:r w:rsidRPr="00FE580D">
              <w:rPr>
                <w:color w:val="000000"/>
                <w:lang w:val="kk-KZ"/>
              </w:rPr>
              <w:t>Ерікті жедел ырықтандыруды жүргізуге тоғыз салаларын анықтау</w:t>
            </w:r>
          </w:p>
        </w:tc>
      </w:tr>
      <w:tr w:rsidR="00576D32" w:rsidRPr="00FE580D" w:rsidTr="00312E88">
        <w:trPr>
          <w:trHeight w:val="947"/>
        </w:trPr>
        <w:tc>
          <w:tcPr>
            <w:tcW w:w="4341" w:type="dxa"/>
          </w:tcPr>
          <w:p w:rsidR="00576D32" w:rsidRPr="00FE580D" w:rsidRDefault="00576D32" w:rsidP="00312E88">
            <w:pPr>
              <w:contextualSpacing/>
              <w:jc w:val="both"/>
              <w:rPr>
                <w:color w:val="000000"/>
                <w:lang w:val="kk-KZ"/>
              </w:rPr>
            </w:pPr>
            <w:r w:rsidRPr="00FE580D">
              <w:rPr>
                <w:color w:val="000000"/>
                <w:lang w:val="kk-KZ"/>
              </w:rPr>
              <w:t>1999 ж. Окленд – Жаңа Зеландия</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Бәсекелестік пен экономиканы ынталандыру АТЭЫ принциптері</w:t>
            </w:r>
          </w:p>
        </w:tc>
      </w:tr>
      <w:tr w:rsidR="00576D32" w:rsidRPr="00662F0B" w:rsidTr="00312E88">
        <w:trPr>
          <w:trHeight w:val="825"/>
        </w:trPr>
        <w:tc>
          <w:tcPr>
            <w:tcW w:w="4341" w:type="dxa"/>
          </w:tcPr>
          <w:p w:rsidR="00576D32" w:rsidRPr="00FE580D" w:rsidRDefault="00576D32" w:rsidP="00312E88">
            <w:pPr>
              <w:contextualSpacing/>
              <w:jc w:val="both"/>
              <w:rPr>
                <w:color w:val="000000"/>
                <w:lang w:val="kk-KZ"/>
              </w:rPr>
            </w:pPr>
            <w:r w:rsidRPr="00FE580D">
              <w:rPr>
                <w:color w:val="000000"/>
              </w:rPr>
              <w:t xml:space="preserve">2000 </w:t>
            </w:r>
            <w:r w:rsidRPr="00FE580D">
              <w:rPr>
                <w:color w:val="000000"/>
                <w:lang w:val="kk-KZ"/>
              </w:rPr>
              <w:t>ж</w:t>
            </w:r>
            <w:r w:rsidRPr="00FE580D">
              <w:rPr>
                <w:color w:val="000000"/>
              </w:rPr>
              <w:t>. Дарэссалам — Бруней</w:t>
            </w: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ДСҰ келіссөздердің жаңа кезеңін өткізу туралы бастама ; қосалқы аймақтық топтарды талдау</w:t>
            </w:r>
          </w:p>
        </w:tc>
      </w:tr>
      <w:tr w:rsidR="00576D32" w:rsidRPr="00662F0B" w:rsidTr="00312E88">
        <w:trPr>
          <w:trHeight w:val="1096"/>
        </w:trPr>
        <w:tc>
          <w:tcPr>
            <w:tcW w:w="4341" w:type="dxa"/>
          </w:tcPr>
          <w:p w:rsidR="00576D32" w:rsidRPr="00FE580D" w:rsidRDefault="00576D32" w:rsidP="00312E88">
            <w:pPr>
              <w:contextualSpacing/>
              <w:jc w:val="both"/>
              <w:rPr>
                <w:color w:val="000000"/>
                <w:lang w:val="kk-KZ"/>
              </w:rPr>
            </w:pPr>
            <w:r w:rsidRPr="00FE580D">
              <w:rPr>
                <w:color w:val="000000"/>
              </w:rPr>
              <w:t xml:space="preserve">2001 </w:t>
            </w:r>
            <w:r w:rsidRPr="00FE580D">
              <w:rPr>
                <w:color w:val="000000"/>
                <w:lang w:val="kk-KZ"/>
              </w:rPr>
              <w:t>ж</w:t>
            </w:r>
            <w:r w:rsidRPr="00FE580D">
              <w:rPr>
                <w:color w:val="000000"/>
              </w:rPr>
              <w:t xml:space="preserve">. Шанхай – </w:t>
            </w:r>
            <w:r w:rsidRPr="00FE580D">
              <w:rPr>
                <w:color w:val="000000"/>
                <w:lang w:val="kk-KZ"/>
              </w:rPr>
              <w:t>ҚХ</w:t>
            </w:r>
            <w:r w:rsidRPr="00FE580D">
              <w:rPr>
                <w:color w:val="000000"/>
              </w:rPr>
              <w:t>Р</w:t>
            </w:r>
          </w:p>
          <w:p w:rsidR="00576D32" w:rsidRPr="00FE580D" w:rsidRDefault="00576D32" w:rsidP="00312E88">
            <w:pPr>
              <w:ind w:firstLine="510"/>
              <w:contextualSpacing/>
              <w:jc w:val="both"/>
              <w:rPr>
                <w:color w:val="000000"/>
                <w:lang w:val="kk-KZ"/>
              </w:rPr>
            </w:pPr>
          </w:p>
          <w:p w:rsidR="00576D32" w:rsidRPr="00FE580D" w:rsidRDefault="00576D32" w:rsidP="00312E88">
            <w:pPr>
              <w:ind w:firstLine="510"/>
              <w:contextualSpacing/>
              <w:jc w:val="both"/>
              <w:rPr>
                <w:color w:val="000000"/>
                <w:lang w:val="kk-KZ"/>
              </w:rPr>
            </w:pPr>
          </w:p>
          <w:p w:rsidR="00576D32" w:rsidRPr="00FE580D" w:rsidRDefault="00576D32" w:rsidP="00312E88">
            <w:pPr>
              <w:ind w:firstLine="510"/>
              <w:contextualSpacing/>
              <w:jc w:val="both"/>
              <w:rPr>
                <w:color w:val="000000"/>
                <w:lang w:val="kk-KZ"/>
              </w:rPr>
            </w:pPr>
          </w:p>
        </w:tc>
        <w:tc>
          <w:tcPr>
            <w:tcW w:w="5244" w:type="dxa"/>
          </w:tcPr>
          <w:p w:rsidR="00576D32" w:rsidRPr="00FE580D" w:rsidRDefault="00576D32" w:rsidP="00312E88">
            <w:pPr>
              <w:contextualSpacing/>
              <w:jc w:val="both"/>
              <w:rPr>
                <w:color w:val="000000"/>
                <w:lang w:val="kk-KZ"/>
              </w:rPr>
            </w:pPr>
            <w:r w:rsidRPr="00FE580D">
              <w:rPr>
                <w:color w:val="000000"/>
                <w:lang w:val="kk-KZ"/>
              </w:rPr>
              <w:t>Алдағы жылдары АТЭЫ стратегиялық іс-қимыл жоспары ретінде «Шанхай келісімі » атты құжатты қабылдау</w:t>
            </w:r>
          </w:p>
          <w:p w:rsidR="00576D32" w:rsidRPr="00FE580D" w:rsidRDefault="00576D32" w:rsidP="00312E88">
            <w:pPr>
              <w:ind w:firstLine="510"/>
              <w:contextualSpacing/>
              <w:jc w:val="both"/>
              <w:rPr>
                <w:color w:val="000000"/>
                <w:lang w:val="kk-KZ"/>
              </w:rPr>
            </w:pPr>
          </w:p>
        </w:tc>
      </w:tr>
      <w:tr w:rsidR="00576D32" w:rsidRPr="00662F0B" w:rsidTr="00312E88">
        <w:trPr>
          <w:trHeight w:val="2242"/>
        </w:trPr>
        <w:tc>
          <w:tcPr>
            <w:tcW w:w="4341" w:type="dxa"/>
          </w:tcPr>
          <w:p w:rsidR="00576D32" w:rsidRPr="00FE580D" w:rsidRDefault="00576D32" w:rsidP="00312E88">
            <w:pPr>
              <w:contextualSpacing/>
              <w:jc w:val="both"/>
              <w:rPr>
                <w:color w:val="000000"/>
              </w:rPr>
            </w:pPr>
            <w:r w:rsidRPr="00FE580D">
              <w:rPr>
                <w:color w:val="000000"/>
              </w:rPr>
              <w:t xml:space="preserve">2002 </w:t>
            </w:r>
            <w:r w:rsidRPr="00FE580D">
              <w:rPr>
                <w:color w:val="000000"/>
                <w:lang w:val="kk-KZ"/>
              </w:rPr>
              <w:t>ж</w:t>
            </w:r>
            <w:r w:rsidRPr="00FE580D">
              <w:rPr>
                <w:color w:val="000000"/>
              </w:rPr>
              <w:t>. Лос Кабос — Мексика</w:t>
            </w:r>
          </w:p>
        </w:tc>
        <w:tc>
          <w:tcPr>
            <w:tcW w:w="5244" w:type="dxa"/>
          </w:tcPr>
          <w:p w:rsidR="00576D32" w:rsidRPr="00FE580D" w:rsidRDefault="00576D32" w:rsidP="00312E88">
            <w:pPr>
              <w:contextualSpacing/>
              <w:jc w:val="both"/>
              <w:rPr>
                <w:color w:val="000000"/>
                <w:lang w:val="kk-KZ"/>
              </w:rPr>
            </w:pPr>
            <w:r w:rsidRPr="00FE580D">
              <w:rPr>
                <w:color w:val="000000"/>
                <w:lang w:val="kk-KZ"/>
              </w:rPr>
              <w:t>Сауда-саттықты оңайлату жөніндегі іс-шараларды, сонымен қоса 2006 жылы 5% -ға шығындарды төмендету үшін қамтамасыз ету жоспарды қабылдау. Ашықтық принципін жүзеге асыру үшін мүше-елдердің мемлекет басшыларының мәлімдемесі</w:t>
            </w:r>
          </w:p>
        </w:tc>
      </w:tr>
      <w:tr w:rsidR="00576D32" w:rsidRPr="00662F0B" w:rsidTr="00312E88">
        <w:trPr>
          <w:trHeight w:val="981"/>
        </w:trPr>
        <w:tc>
          <w:tcPr>
            <w:tcW w:w="4341" w:type="dxa"/>
          </w:tcPr>
          <w:p w:rsidR="00576D32" w:rsidRPr="00FE580D" w:rsidRDefault="00576D32" w:rsidP="00312E88">
            <w:pPr>
              <w:contextualSpacing/>
              <w:jc w:val="both"/>
              <w:rPr>
                <w:color w:val="000000"/>
                <w:lang w:val="kk-KZ"/>
              </w:rPr>
            </w:pPr>
            <w:r w:rsidRPr="00FE580D">
              <w:rPr>
                <w:color w:val="000000"/>
                <w:lang w:val="kk-KZ"/>
              </w:rPr>
              <w:t>2003 ж. Бангкок - Таиланд</w:t>
            </w:r>
          </w:p>
        </w:tc>
        <w:tc>
          <w:tcPr>
            <w:tcW w:w="5244" w:type="dxa"/>
          </w:tcPr>
          <w:p w:rsidR="00576D32" w:rsidRPr="00FE580D" w:rsidRDefault="00576D32" w:rsidP="00312E88">
            <w:pPr>
              <w:contextualSpacing/>
              <w:jc w:val="both"/>
              <w:rPr>
                <w:color w:val="000000"/>
                <w:lang w:val="kk-KZ"/>
              </w:rPr>
            </w:pPr>
            <w:r w:rsidRPr="00FE580D">
              <w:rPr>
                <w:color w:val="000000"/>
                <w:lang w:val="kk-KZ"/>
              </w:rPr>
              <w:t>Лаңкестікке қарсы күреске , сондай-ақ еркін сауда аймағын жандандыруға ерекше көңіл бөлінді</w:t>
            </w:r>
          </w:p>
        </w:tc>
      </w:tr>
      <w:tr w:rsidR="00576D32" w:rsidRPr="00662F0B" w:rsidTr="00312E88">
        <w:trPr>
          <w:trHeight w:val="1306"/>
        </w:trPr>
        <w:tc>
          <w:tcPr>
            <w:tcW w:w="4341" w:type="dxa"/>
          </w:tcPr>
          <w:p w:rsidR="00576D32" w:rsidRPr="00FE580D" w:rsidRDefault="00576D32" w:rsidP="00312E88">
            <w:pPr>
              <w:contextualSpacing/>
              <w:jc w:val="both"/>
              <w:rPr>
                <w:color w:val="000000"/>
                <w:lang w:val="kk-KZ"/>
              </w:rPr>
            </w:pPr>
            <w:r w:rsidRPr="00FE580D">
              <w:rPr>
                <w:color w:val="000000"/>
                <w:lang w:val="kk-KZ"/>
              </w:rPr>
              <w:t>2004 ж. Сантьяго - Чили</w:t>
            </w:r>
          </w:p>
        </w:tc>
        <w:tc>
          <w:tcPr>
            <w:tcW w:w="5244" w:type="dxa"/>
          </w:tcPr>
          <w:p w:rsidR="00576D32" w:rsidRPr="00FE580D" w:rsidRDefault="00576D32" w:rsidP="00312E88">
            <w:pPr>
              <w:contextualSpacing/>
              <w:jc w:val="both"/>
              <w:rPr>
                <w:color w:val="000000"/>
                <w:lang w:val="kk-KZ"/>
              </w:rPr>
            </w:pPr>
            <w:r w:rsidRPr="00FE580D">
              <w:rPr>
                <w:color w:val="000000"/>
                <w:lang w:val="kk-KZ"/>
              </w:rPr>
              <w:t>« Сантьяго мақсаты » - АТЭЫ аймағында сауданы кеңейту мақсатында сауда және инвестициялық ырықтандыру , сауданы жеңілдету және белсенді қолдау</w:t>
            </w:r>
          </w:p>
        </w:tc>
      </w:tr>
    </w:tbl>
    <w:p w:rsidR="00576D32" w:rsidRPr="00FE580D" w:rsidRDefault="00576D32" w:rsidP="00576D32">
      <w:pPr>
        <w:ind w:firstLine="510"/>
        <w:jc w:val="both"/>
        <w:rPr>
          <w:color w:val="000000"/>
          <w:sz w:val="28"/>
          <w:szCs w:val="28"/>
          <w:lang w:val="kk-KZ"/>
        </w:rPr>
      </w:pPr>
    </w:p>
    <w:p w:rsidR="00576D32" w:rsidRPr="00FE580D" w:rsidRDefault="00576D32" w:rsidP="00576D32">
      <w:pPr>
        <w:ind w:firstLine="510"/>
        <w:jc w:val="both"/>
        <w:rPr>
          <w:color w:val="000000"/>
          <w:sz w:val="28"/>
          <w:szCs w:val="28"/>
          <w:lang w:val="kk-KZ"/>
        </w:rPr>
      </w:pPr>
      <w:r w:rsidRPr="00FE580D">
        <w:rPr>
          <w:color w:val="000000"/>
          <w:sz w:val="28"/>
          <w:szCs w:val="28"/>
          <w:lang w:val="kk-KZ"/>
        </w:rPr>
        <w:t xml:space="preserve">АТЭЫ он бес жыл аралығында консультативтік органнан аймақтағы және әлемдегі ырықтандыруды жәрдемдесуші динамикалық құралына айналды. Алайда , түрлі саммиттерде жасалған талдауда ЕО немесе НАФТА-ға интеграциялық жоспарларына қатысты көмескі қателіктер көрсетілді және шешімдерінің ерікті асыруды ескере отырып, өзара емес және консенсус </w:t>
      </w:r>
      <w:r w:rsidRPr="00FE580D">
        <w:rPr>
          <w:color w:val="000000"/>
          <w:sz w:val="28"/>
          <w:szCs w:val="28"/>
          <w:lang w:val="kk-KZ"/>
        </w:rPr>
        <w:lastRenderedPageBreak/>
        <w:t xml:space="preserve">принциптерін , Форумның негізінің қалыптасуы, бұл АТЭЫ еркін сауда және инвестицияны қалыптастыруда Богор мақсаттарына қол жеткізу қиындықтарын көрсетті. </w:t>
      </w:r>
    </w:p>
    <w:p w:rsidR="00576D32" w:rsidRPr="00FE580D" w:rsidRDefault="00576D32" w:rsidP="00576D32">
      <w:pPr>
        <w:ind w:firstLine="510"/>
        <w:jc w:val="both"/>
        <w:rPr>
          <w:color w:val="000000"/>
          <w:sz w:val="28"/>
          <w:szCs w:val="28"/>
          <w:lang w:val="kk-KZ"/>
        </w:rPr>
      </w:pPr>
      <w:r w:rsidRPr="00FE580D">
        <w:rPr>
          <w:color w:val="000000"/>
          <w:sz w:val="28"/>
          <w:szCs w:val="28"/>
          <w:lang w:val="kk-KZ"/>
        </w:rPr>
        <w:t>Манила саммитінде (1996) , елдердің көшбасшылары - форумының мүшелері экономикалық және техникалық ынтымақтастық ,сауда және инвестициялық ырықтандырудыкеңейту - Азия-Тынық мұхит қоғамдастығының қалыптастыру туралы мақсаттар анықталды. Бұл ұсынысты алғаш рет 1993 жылы АҚШ Президенті Билл Клинтон жария еткен.</w:t>
      </w:r>
    </w:p>
    <w:p w:rsidR="00DE5CE2" w:rsidRDefault="00576D32" w:rsidP="00DE5CE2">
      <w:pPr>
        <w:ind w:firstLine="510"/>
        <w:jc w:val="both"/>
        <w:rPr>
          <w:color w:val="000000"/>
          <w:sz w:val="28"/>
          <w:szCs w:val="28"/>
          <w:lang w:val="kk-KZ"/>
        </w:rPr>
      </w:pPr>
      <w:r w:rsidRPr="00FE580D">
        <w:rPr>
          <w:color w:val="000000"/>
          <w:sz w:val="28"/>
          <w:szCs w:val="28"/>
          <w:lang w:val="kk-KZ"/>
        </w:rPr>
        <w:t>Манила іс-қимыл бағдарламасы ( МАЛА ) үш бөліктен тұрады:</w:t>
      </w:r>
    </w:p>
    <w:p w:rsidR="00DE5CE2" w:rsidRDefault="00DE5CE2" w:rsidP="00DE5CE2">
      <w:pPr>
        <w:ind w:firstLine="510"/>
        <w:jc w:val="both"/>
        <w:rPr>
          <w:color w:val="000000"/>
          <w:sz w:val="28"/>
          <w:szCs w:val="28"/>
          <w:lang w:val="kk-KZ"/>
        </w:rPr>
      </w:pPr>
      <w:r w:rsidRPr="00FE580D">
        <w:rPr>
          <w:rStyle w:val="a6"/>
          <w:i w:val="0"/>
          <w:iCs w:val="0"/>
          <w:color w:val="000000"/>
          <w:sz w:val="28"/>
          <w:szCs w:val="28"/>
          <w:lang w:val="kk-KZ"/>
        </w:rPr>
        <w:sym w:font="Webdings" w:char="F03D"/>
      </w:r>
      <w:r w:rsidR="00576D32" w:rsidRPr="00FE580D">
        <w:rPr>
          <w:color w:val="000000"/>
          <w:sz w:val="28"/>
          <w:szCs w:val="28"/>
          <w:lang w:val="kk-KZ"/>
        </w:rPr>
        <w:t>әрбір мүше елдің үшін жеке іс-шаралар жоспары;</w:t>
      </w:r>
    </w:p>
    <w:p w:rsidR="00DE5CE2" w:rsidRDefault="00DE5CE2" w:rsidP="00DE5CE2">
      <w:pPr>
        <w:ind w:firstLine="510"/>
        <w:jc w:val="both"/>
        <w:rPr>
          <w:color w:val="000000"/>
          <w:sz w:val="28"/>
          <w:szCs w:val="28"/>
          <w:lang w:val="kk-KZ"/>
        </w:rPr>
      </w:pPr>
      <w:r w:rsidRPr="00FE580D">
        <w:rPr>
          <w:rStyle w:val="a6"/>
          <w:i w:val="0"/>
          <w:iCs w:val="0"/>
          <w:color w:val="000000"/>
          <w:sz w:val="28"/>
          <w:szCs w:val="28"/>
          <w:lang w:val="kk-KZ"/>
        </w:rPr>
        <w:sym w:font="Webdings" w:char="F03D"/>
      </w:r>
      <w:r w:rsidR="00576D32" w:rsidRPr="00FE580D">
        <w:rPr>
          <w:color w:val="000000"/>
          <w:sz w:val="28"/>
          <w:szCs w:val="28"/>
          <w:lang w:val="kk-KZ"/>
        </w:rPr>
        <w:t>АТЭЫ Ұжымдық іс-шаралар жоспары;</w:t>
      </w:r>
    </w:p>
    <w:p w:rsidR="00576D32" w:rsidRPr="00FE580D" w:rsidRDefault="00DE5CE2" w:rsidP="00DE5CE2">
      <w:pPr>
        <w:ind w:firstLine="510"/>
        <w:jc w:val="both"/>
        <w:rPr>
          <w:color w:val="000000"/>
          <w:sz w:val="28"/>
          <w:szCs w:val="28"/>
          <w:lang w:val="kk-KZ"/>
        </w:rPr>
      </w:pPr>
      <w:r w:rsidRPr="00FE580D">
        <w:rPr>
          <w:rStyle w:val="a6"/>
          <w:i w:val="0"/>
          <w:iCs w:val="0"/>
          <w:color w:val="000000"/>
          <w:sz w:val="28"/>
          <w:szCs w:val="28"/>
          <w:lang w:val="kk-KZ"/>
        </w:rPr>
        <w:sym w:font="Webdings" w:char="F03D"/>
      </w:r>
      <w:r w:rsidR="00576D32" w:rsidRPr="00FE580D">
        <w:rPr>
          <w:color w:val="000000"/>
          <w:sz w:val="28"/>
          <w:szCs w:val="28"/>
          <w:lang w:val="kk-KZ"/>
        </w:rPr>
        <w:t>бірлескен жобаларды құру негізінде экономикалық және техникалық ынтымақтастықты дамыту</w:t>
      </w:r>
    </w:p>
    <w:p w:rsidR="00576D32" w:rsidRPr="00FE580D" w:rsidRDefault="00576D32" w:rsidP="00576D32">
      <w:pPr>
        <w:pStyle w:val="ad"/>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Жеке іс-қимыл жоспарын (ЖІҚЖ) жүзеге асыру үшін 15 аудандарда сауда және инвестиция ырықтандыру шараларын қызметке қосу, атап кеткенде кедендік баж, тарифтік емес кедергілер, қызмет,инвестициялық, бәсекелестік саясат , мемлекеттік сатып алулар, дауларды шешу , кәсіпкерлердің көші-қоны , «Тарифтер мен сауда жөніндегі Бас келісім» (ГАТТ) Уругвай раундын қарқынды іске асыру тауарды шығару ережесі, ұлттық стандарт.</w:t>
      </w:r>
    </w:p>
    <w:p w:rsidR="00DE5CE2" w:rsidRDefault="00576D3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Жеке жоспарлар ерікті болып табылады, бірақ олар келiссөздер мен консультациялар қорытындылары бойынша қабылданады, өйткені іс жүзінде ол талабы бойынша ең төменгі болып табылады.</w:t>
      </w:r>
      <w:r w:rsidR="00DE5CE2">
        <w:rPr>
          <w:rFonts w:ascii="Times New Roman" w:hAnsi="Times New Roman" w:cs="Times New Roman"/>
          <w:color w:val="000000"/>
          <w:sz w:val="28"/>
          <w:szCs w:val="28"/>
          <w:lang w:val="kk-KZ"/>
        </w:rPr>
        <w:t xml:space="preserve">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w:t>
      </w:r>
      <w:r w:rsidRPr="00DE5CE2">
        <w:rPr>
          <w:rStyle w:val="a6"/>
          <w:rFonts w:asciiTheme="majorBidi" w:hAnsiTheme="majorBidi" w:cstheme="majorBidi"/>
          <w:i w:val="0"/>
          <w:iCs w:val="0"/>
          <w:color w:val="000000"/>
          <w:sz w:val="28"/>
          <w:szCs w:val="28"/>
          <w:lang w:val="kk-KZ"/>
        </w:rPr>
        <w:t>с</w:t>
      </w:r>
      <w:r w:rsidR="00576D32" w:rsidRPr="00FE580D">
        <w:rPr>
          <w:rFonts w:ascii="Times New Roman" w:hAnsi="Times New Roman" w:cs="Times New Roman"/>
          <w:color w:val="000000"/>
          <w:sz w:val="28"/>
          <w:szCs w:val="28"/>
          <w:lang w:val="kk-KZ"/>
        </w:rPr>
        <w:t>ауда және инвестициялық ырықтандырудың саласында ЖІҚЖ бір</w:t>
      </w:r>
      <w:r>
        <w:rPr>
          <w:rFonts w:ascii="Times New Roman" w:hAnsi="Times New Roman" w:cs="Times New Roman"/>
          <w:color w:val="000000"/>
          <w:sz w:val="28"/>
          <w:szCs w:val="28"/>
          <w:lang w:val="kk-KZ"/>
        </w:rPr>
        <w:t xml:space="preserve"> </w:t>
      </w:r>
      <w:r w:rsidR="00576D32" w:rsidRPr="00FE580D">
        <w:rPr>
          <w:rFonts w:ascii="Times New Roman" w:hAnsi="Times New Roman" w:cs="Times New Roman"/>
          <w:color w:val="000000"/>
          <w:sz w:val="28"/>
          <w:szCs w:val="28"/>
          <w:lang w:val="kk-KZ"/>
        </w:rPr>
        <w:t xml:space="preserve">бағытты тарифті қысқарту; ырықтандырудың мерзімін анықтау, оның ішінде Богор мақсатына салыстырғанда жекелеген елдерге кедергілерді неғұрлым жылдам төмендету;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Уругвай келісімдеріне қарағанда үлкен міндеттеме қабылдау; Ақпараттық технологиялар (AТ) туралы келiсiмдi iске асыру;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тарифтік емес шектеулермен импорт қамту деңгейін төмендету;</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кедендік процедуралар мен орта есептелген баждардың (1997) базасын дамыту арқылы ашықтығын арттыру;</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 анықталған ҒТҚ (ғылыми-технологиялық қоғам) (1998ж ) тізімін жасау ; бизнес шығындарын азайту;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кедендік (2000 ж) ақпараттық деректер базасын дамыту;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стандарттар мен халықаралық тиісті ұлттық стандарттар өзара мойындау туралы келісімдерге қол қою;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мәліметпен алмасу (1997 ж); </w:t>
      </w:r>
    </w:p>
    <w:p w:rsidR="00DE5CE2"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экспорттық субсидиялар мен экспортқа шектеулерді қысқарту мен тыйым салуды біртіндеп жою; </w:t>
      </w:r>
    </w:p>
    <w:p w:rsidR="00AE1E6E" w:rsidRDefault="00DE5CE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сауда қызметтерінің ырықтандырудың белсенділігі, ал кейбір елдерде бұл қарқынды және «Қызметтер сауда жөніндегі басты келісім» (ГАТС) аймағында жалғасуда; </w:t>
      </w:r>
    </w:p>
    <w:p w:rsidR="00AE1E6E" w:rsidRDefault="00AE1E6E"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жаңа қорғаныс шаралар</w:t>
      </w:r>
      <w:r>
        <w:rPr>
          <w:rFonts w:ascii="Times New Roman" w:hAnsi="Times New Roman" w:cs="Times New Roman"/>
          <w:color w:val="000000"/>
          <w:sz w:val="28"/>
          <w:szCs w:val="28"/>
          <w:lang w:val="kk-KZ"/>
        </w:rPr>
        <w:t>ы «стендстил» ескертулер енгізу</w:t>
      </w:r>
      <w:r w:rsidR="00576D32" w:rsidRPr="00FE580D">
        <w:rPr>
          <w:rFonts w:ascii="Times New Roman" w:hAnsi="Times New Roman" w:cs="Times New Roman"/>
          <w:color w:val="000000"/>
          <w:sz w:val="28"/>
          <w:szCs w:val="28"/>
          <w:lang w:val="kk-KZ"/>
        </w:rPr>
        <w:t xml:space="preserve"> қолданыстағы ережелерді талдау негізінде неғұрлым ашық инвестициялық режимді құру, </w:t>
      </w:r>
      <w:r w:rsidR="00576D32" w:rsidRPr="00FE580D">
        <w:rPr>
          <w:rFonts w:ascii="Times New Roman" w:hAnsi="Times New Roman" w:cs="Times New Roman"/>
          <w:color w:val="000000"/>
          <w:sz w:val="28"/>
          <w:szCs w:val="28"/>
          <w:lang w:val="kk-KZ"/>
        </w:rPr>
        <w:lastRenderedPageBreak/>
        <w:t xml:space="preserve">және сегіз мемлекет нақты мерзімге дейін, инвестициялық шектеулерді ырықтандыру туралы уағдаласты; </w:t>
      </w:r>
    </w:p>
    <w:p w:rsidR="00AE1E6E" w:rsidRDefault="00AE1E6E"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бизнес кәсіпкерлер үшін визаларды ресімдеуді оңайлату;</w:t>
      </w:r>
    </w:p>
    <w:p w:rsidR="00AE1E6E" w:rsidRDefault="00AE1E6E"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 мемлекеттік сатып алу рәсімдерін ашықтығын арттыру; зияткерлік меншік құқықтарын қорғау үшін тиімді тетігін құру; </w:t>
      </w:r>
    </w:p>
    <w:p w:rsidR="00AE1E6E" w:rsidRDefault="00AE1E6E"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дауларды реттеудегі тиімді тетігін құру; реттеу аясындағы реформалаудың озық тәжірибесін дамыту; </w:t>
      </w:r>
    </w:p>
    <w:p w:rsidR="00AE1E6E" w:rsidRDefault="00AE1E6E"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Style w:val="a6"/>
          <w:i w:val="0"/>
          <w:iCs w:val="0"/>
          <w:color w:val="000000"/>
          <w:sz w:val="28"/>
          <w:szCs w:val="28"/>
          <w:lang w:val="kk-KZ"/>
        </w:rPr>
        <w:sym w:font="Webdings" w:char="F03D"/>
      </w:r>
      <w:r w:rsidR="00576D32" w:rsidRPr="00FE580D">
        <w:rPr>
          <w:rFonts w:ascii="Times New Roman" w:hAnsi="Times New Roman" w:cs="Times New Roman"/>
          <w:color w:val="000000"/>
          <w:sz w:val="28"/>
          <w:szCs w:val="28"/>
          <w:lang w:val="kk-KZ"/>
        </w:rPr>
        <w:t xml:space="preserve">бәсекелестік саясат саласындағы келісімдерге қол қою; жоғары дамыған инфрақұрылым объекттерін жасау. </w:t>
      </w:r>
    </w:p>
    <w:p w:rsidR="00576D32" w:rsidRPr="00FE580D" w:rsidRDefault="00576D32" w:rsidP="00DE5CE2">
      <w:pPr>
        <w:pStyle w:val="ad"/>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Өңірде АТЭС азық-түлік қауіпсіздігі жүйесін құру – 2004ж. Бангкок мақсаты атты саммитте Жеке іс-қимыл жоспарының (ЖІҚЖ) жаңа бастамасында (16-шы кезекті) өңірде АТЭЫ азық-түлік қауіпсіздігі жүйесін құру қабылдады.</w:t>
      </w:r>
    </w:p>
    <w:p w:rsidR="00576D32" w:rsidRPr="00FE580D" w:rsidRDefault="00576D32" w:rsidP="00576D32">
      <w:pPr>
        <w:ind w:firstLine="510"/>
        <w:jc w:val="both"/>
        <w:rPr>
          <w:color w:val="000000"/>
          <w:sz w:val="28"/>
          <w:szCs w:val="28"/>
          <w:lang w:val="kk-KZ"/>
        </w:rPr>
      </w:pPr>
    </w:p>
    <w:p w:rsidR="00F6334A" w:rsidRPr="00FE580D" w:rsidRDefault="00F6334A" w:rsidP="00576D32">
      <w:pPr>
        <w:ind w:firstLine="510"/>
        <w:jc w:val="both"/>
        <w:rPr>
          <w:color w:val="000000"/>
          <w:sz w:val="28"/>
          <w:szCs w:val="28"/>
          <w:lang w:val="kk-KZ"/>
        </w:rPr>
      </w:pPr>
    </w:p>
    <w:p w:rsidR="00F6334A" w:rsidRPr="00FE580D" w:rsidRDefault="00F6334A" w:rsidP="00576D32">
      <w:pPr>
        <w:ind w:firstLine="510"/>
        <w:jc w:val="both"/>
        <w:rPr>
          <w:color w:val="000000"/>
          <w:sz w:val="28"/>
          <w:szCs w:val="28"/>
          <w:lang w:val="kk-KZ"/>
        </w:rPr>
      </w:pPr>
    </w:p>
    <w:p w:rsidR="00F6334A" w:rsidRPr="00FE580D" w:rsidRDefault="00F6334A"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553634" w:rsidRDefault="00553634"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Default="00F20771" w:rsidP="00576D32">
      <w:pPr>
        <w:ind w:firstLine="510"/>
        <w:jc w:val="both"/>
        <w:rPr>
          <w:color w:val="000000"/>
          <w:sz w:val="28"/>
          <w:szCs w:val="28"/>
          <w:lang w:val="kk-KZ"/>
        </w:rPr>
      </w:pPr>
    </w:p>
    <w:p w:rsidR="00F20771" w:rsidRPr="00FE580D" w:rsidRDefault="00F20771" w:rsidP="00576D32">
      <w:pPr>
        <w:ind w:firstLine="510"/>
        <w:jc w:val="both"/>
        <w:rPr>
          <w:color w:val="000000"/>
          <w:sz w:val="28"/>
          <w:szCs w:val="28"/>
          <w:lang w:val="kk-KZ"/>
        </w:rPr>
      </w:pPr>
    </w:p>
    <w:p w:rsidR="00553634" w:rsidRPr="00FE580D" w:rsidRDefault="00553634" w:rsidP="00576D32">
      <w:pPr>
        <w:ind w:firstLine="510"/>
        <w:jc w:val="both"/>
        <w:rPr>
          <w:color w:val="000000"/>
          <w:sz w:val="28"/>
          <w:szCs w:val="28"/>
          <w:lang w:val="kk-KZ"/>
        </w:rPr>
      </w:pPr>
    </w:p>
    <w:p w:rsidR="00F6334A" w:rsidRPr="00FE580D" w:rsidRDefault="00F6334A" w:rsidP="00F6334A">
      <w:pPr>
        <w:shd w:val="clear" w:color="auto" w:fill="FFFFFF"/>
        <w:jc w:val="center"/>
        <w:rPr>
          <w:b/>
          <w:bCs/>
          <w:color w:val="000000"/>
          <w:sz w:val="28"/>
          <w:szCs w:val="28"/>
          <w:lang w:val="kk-KZ"/>
        </w:rPr>
      </w:pPr>
      <w:r w:rsidRPr="00FE580D">
        <w:rPr>
          <w:b/>
          <w:bCs/>
          <w:color w:val="000000"/>
          <w:sz w:val="28"/>
          <w:szCs w:val="28"/>
          <w:lang w:val="kk-KZ"/>
        </w:rPr>
        <w:lastRenderedPageBreak/>
        <w:t>ІІІ –тарау. ОҢТҮСТІК-ШЫҒЫС АЗИЯ ЕЛДЕРІ ЖӘНЕ ІРІ ДЕРЖАВАЛАР МҮДДЕЛЕРІ</w:t>
      </w:r>
    </w:p>
    <w:p w:rsidR="00F6334A" w:rsidRPr="00FE580D" w:rsidRDefault="00F6334A" w:rsidP="00576D32">
      <w:pPr>
        <w:ind w:firstLine="510"/>
        <w:jc w:val="both"/>
        <w:rPr>
          <w:color w:val="000000"/>
          <w:sz w:val="28"/>
          <w:szCs w:val="28"/>
          <w:lang w:val="kk-KZ"/>
        </w:rPr>
      </w:pPr>
    </w:p>
    <w:p w:rsidR="00F6334A" w:rsidRPr="00FE580D" w:rsidRDefault="00F6334A" w:rsidP="00F6334A">
      <w:pPr>
        <w:ind w:firstLine="510"/>
        <w:jc w:val="both"/>
        <w:rPr>
          <w:b/>
          <w:bCs/>
          <w:color w:val="000000"/>
          <w:sz w:val="28"/>
          <w:szCs w:val="28"/>
          <w:lang w:val="kk-KZ"/>
        </w:rPr>
      </w:pPr>
      <w:r w:rsidRPr="00FE580D">
        <w:rPr>
          <w:b/>
          <w:bCs/>
          <w:sz w:val="28"/>
          <w:szCs w:val="28"/>
          <w:lang w:val="kk-KZ"/>
        </w:rPr>
        <w:t xml:space="preserve">§ 1. </w:t>
      </w:r>
      <w:r w:rsidRPr="00FE580D">
        <w:rPr>
          <w:b/>
          <w:bCs/>
          <w:color w:val="000000"/>
          <w:sz w:val="28"/>
          <w:szCs w:val="28"/>
          <w:lang w:val="kk-KZ"/>
        </w:rPr>
        <w:t>Оңтүстік-Шығыс Азия елдері және Қытай Халық Республикасы</w:t>
      </w:r>
    </w:p>
    <w:p w:rsidR="00DE5CE2" w:rsidRDefault="00DE5CE2" w:rsidP="00F6334A">
      <w:pPr>
        <w:autoSpaceDE w:val="0"/>
        <w:autoSpaceDN w:val="0"/>
        <w:adjustRightInd w:val="0"/>
        <w:ind w:firstLine="510"/>
        <w:jc w:val="both"/>
        <w:rPr>
          <w:rFonts w:eastAsia="MinionPro-Regular"/>
          <w:color w:val="000000"/>
          <w:sz w:val="28"/>
          <w:szCs w:val="28"/>
          <w:lang w:val="kk-KZ"/>
        </w:rPr>
      </w:pPr>
    </w:p>
    <w:p w:rsidR="00F6334A" w:rsidRPr="00FE580D" w:rsidRDefault="00F6334A" w:rsidP="00F6334A">
      <w:pPr>
        <w:autoSpaceDE w:val="0"/>
        <w:autoSpaceDN w:val="0"/>
        <w:adjustRightInd w:val="0"/>
        <w:ind w:firstLine="510"/>
        <w:jc w:val="both"/>
        <w:rPr>
          <w:color w:val="000000"/>
          <w:sz w:val="28"/>
          <w:szCs w:val="28"/>
          <w:lang w:val="kk-KZ"/>
        </w:rPr>
      </w:pPr>
      <w:r w:rsidRPr="00FE580D">
        <w:rPr>
          <w:rFonts w:eastAsia="MinionPro-Regular"/>
          <w:color w:val="000000"/>
          <w:sz w:val="28"/>
          <w:szCs w:val="28"/>
          <w:lang w:val="kk-KZ"/>
        </w:rPr>
        <w:t xml:space="preserve">Қытай және Оңтүстік Шығыс Азия елдері арасындағы мемлекетаралық қатынастар 1949 жылдан кейін Қытай Халық Республикасы жарияланғаннан кейін бастау алады. Сондықтан да </w:t>
      </w:r>
      <w:r w:rsidRPr="00FE580D">
        <w:rPr>
          <w:color w:val="000000"/>
          <w:sz w:val="28"/>
          <w:szCs w:val="28"/>
          <w:lang w:val="kk-KZ"/>
        </w:rPr>
        <w:t xml:space="preserve">Қытай Халық Республикасының Оңтүстік Шығыс Азия аймағындағы сыртқы саяси бағытын бірнеше кезеңге бөліп қарастыруға болады. </w:t>
      </w:r>
    </w:p>
    <w:p w:rsidR="00F6334A" w:rsidRPr="00FE580D" w:rsidRDefault="00F6334A" w:rsidP="00F6334A">
      <w:pPr>
        <w:autoSpaceDE w:val="0"/>
        <w:autoSpaceDN w:val="0"/>
        <w:adjustRightInd w:val="0"/>
        <w:ind w:firstLine="510"/>
        <w:jc w:val="both"/>
        <w:rPr>
          <w:color w:val="000000"/>
          <w:sz w:val="28"/>
          <w:szCs w:val="28"/>
          <w:lang w:val="kk-KZ"/>
        </w:rPr>
      </w:pPr>
      <w:r w:rsidRPr="00AE1E6E">
        <w:rPr>
          <w:i/>
          <w:iCs/>
          <w:color w:val="000000"/>
          <w:sz w:val="28"/>
          <w:szCs w:val="28"/>
          <w:lang w:val="kk-KZ"/>
        </w:rPr>
        <w:t>Бірінші кезең</w:t>
      </w:r>
      <w:r w:rsidRPr="00FE580D">
        <w:rPr>
          <w:color w:val="000000"/>
          <w:sz w:val="28"/>
          <w:szCs w:val="28"/>
          <w:lang w:val="kk-KZ"/>
        </w:rPr>
        <w:t xml:space="preserve"> – бұл ХХ ғасырдың 50 жылдары мен 70 жылдарының аралығындағы уақыт. Аталған уақыт аралығында Қытай Оңтүстік-Шығыс Азия елдеріндегі ықпалын арттыру саясатын жүргізді. Аймақ елдері және Қытай арасындағы шекаралық мәселелер шиеленісе түсті. Қытай карталарында Оңтүстік Шығыс Азия елдері Қытайдың территорияларына енгізіліп, Пекин ОША елдеріне қатысты картографиялық агрессиясын жүргізді. 1950 жылы коммунистік Қытайдың картасы шығарылып, мұнда Бирма құрамына кіретін Качин автономиялық мемлекеттің басым бөлігі және бірнеше теңіз аралдары Қытай территориясы ретінде белгіленді.</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color w:val="000000"/>
          <w:sz w:val="28"/>
          <w:szCs w:val="28"/>
          <w:lang w:val="kk-KZ"/>
        </w:rPr>
        <w:t xml:space="preserve">Аталған кезеңдегі Қытай Халық Республикасының Оңтүстік – Шығыс Азия аймағындағы үстемдікке ұмтылуының стратегиялық астарында Оңтүстік-Шығыс Азия елдерінде коммунистік партияларды құрып, оларға астыртын қолдау көрсету болды. Бұл кезеңде Пекин аймақтағы елдердің коммунистік режимдеріне көмек көрсету арқылы аймақта Қытайдың үстемдігін орнатуға ұмтылды. </w:t>
      </w:r>
      <w:r w:rsidRPr="00FE580D">
        <w:rPr>
          <w:rFonts w:eastAsia="MinionPro-Regular"/>
          <w:color w:val="000000"/>
          <w:sz w:val="28"/>
          <w:szCs w:val="28"/>
          <w:lang w:val="kk-KZ"/>
        </w:rPr>
        <w:t xml:space="preserve">ОША елдеріне қысым көрсетіп, олардың саяси режимдерін мойындаудан бас тартқан Қытай елі тек қана Вьетнам Демократиялық Республикасына қатысты бейбіт саясат ұстанды. Дегенмен, Вьетнамның Каобанг провинциясындағы вьетнамдық таулы территорияларды иемденуге ұмтылыс жасап, 1974 жылы ҚХР әскерлері Парасель аралдарынан Вьетнам шекарашыларын ығыстыра отыра сол территорияларды толық иемденді. Осы жылы Қытай ресми түрде Вьетнам үміт артып отырған – Спратли архипелагына қатысты өз талаптарын жариялады. 1979 жылы 30 күндік Қытай- вьетнам (ақпан –наурыз) соғыс барысында Вьетнамдық Лоангшон провинциясының жерлеріне көз тіккен. </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 xml:space="preserve">Ал 1950 жылы Британ отары болып саналатын Малайзияға қатысты Қытайдың саясатының астарын, сол кезеңде орын алған Малайзияның коммунистік партизан қозғалысын бастаған жергілікті қытайлықтар – «хуацяо» екендігінен аңғаруға болады. </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 xml:space="preserve">Бирма елі социалистік емес елдердің ішінен бірінші болып Қытай Халық Республикасымен дипломатиялық қарым-қатынас орнатқанымен, Қытай елі бирмалық коммунистерге қолдау көрсетіп, Рангунде Бирма үкіметіне қарсы шығып, партизандық күрес жүргізген бирма коммунистеріне астыртын қолдау көрсетті. Сингапур елімен де бұл кезеңде Қытайдың қарым-қатынастары күрделі болды. Сингапур елінің үкімет басшысы Ли Куан Ю этникалық қытай </w:t>
      </w:r>
      <w:r w:rsidRPr="00FE580D">
        <w:rPr>
          <w:rFonts w:eastAsia="MinionPro-Regular"/>
          <w:color w:val="000000"/>
          <w:sz w:val="28"/>
          <w:szCs w:val="28"/>
          <w:lang w:val="kk-KZ"/>
        </w:rPr>
        <w:lastRenderedPageBreak/>
        <w:t xml:space="preserve">болғанымен идеялық тұрғыда ол коммунизм идеясына қарсы болды. Осыған байланысты екі ел арасында толыққанды байланыс орнатылмады. Таиланд және Филиппин елдерінің де Жапониямен ынтымақтастықты ұстанған және СЕАТО блогына енген мемлекеттер ретінде Қытаймен қарым - қатынасы оң бағытта дамымады (Малетин). </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Индонезия және Қытай арасында 1950 жылы дипломатиялық қатынастар орнатылғанымен, 1966 жылы Индонезия Компартиясы жойылған мерзімнен бастап үзіліп, тек ХХ ғасырдың 80 жылдарында ғана екі ел арасында қайтадан дипломатиялық қарым-қатынастар орнатылған.</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 xml:space="preserve">Камбоджа – Қытай арасында король Сианук кезеңінде оң бағытта дамыған. Ал 1970 жылы Камбоджадағы әскери төңкерістен кейін Қытай «қызыл кхмерлерді» – камбоджалық коммунистерді қолдады. </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Қытайдың мұндай экспансиялық саясатынан қорғану үшін ОША елдері 1967 жылы аймақтық он елден құралған өңірлік саяси, мәдени және экономикалық Оңтүстік-Шығыс Азия елдерінің ассоцияциясы АСЕАН ұйымын құрды. Аймақ елдерінің сыртқы саяси бағытында бұл кезеңде Қытайға қарсы бағыттар басым болды. 1967 жылы Филиппин елінің сыртқы істер министрі өз елі үшін қауіп Қытайдан туып отырғандығын мәлімдеген болатын.</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Оңтүстік-Шығыс Азия елдері АСЕАН ұйымының шеңберінде Батыс елдері тарапынан едәуір экономикалық көмек алып, елде ішкі реформалар арқылы саяси жүйелерін де жаңғыртумен айналысты. Бұл әрине аймақ елдерінің ұстанымын арттырып, олар халықаралық қатынастардың жаңа қатысушылары ретінде саяси аренаға шықты. Америка Құрама Штаттарының қолдауының нәтижесінде аймақ елдері армия құрып, Қытайға қарсы тұратындай мүмкіндік алды. Мұндай саяси оқиғалар Қытайдың аймақта бірінші кезеңде жүргізген саясатының тиімсіздігін көрсетіп, Қытайдың аймақ елдеріне қатысты сыртқы саяси бағытын өзгертуіне тура келіп, Қытай Халық Республикасы аймақ елдерімен қарым-қатынасындағы екінші кезеңге көшті.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Екінші кезең – ХХ ғасырдың 70 жылдарынан бастап 90 жылдарына дейінгі мерзімді қамтиды. Америка Құрама Штаттары және Қытай Халық Республикасы арасындағы қарым – қатынастың жақсаруы және Р. Никсонның «Гуам доктринасынан» бас тартуының нәтижесінде АСЕАН елдері де Қытай Халық Республикасымен ресми қатынастар орната бастады. ХХ ғасырдың 70 – ші жылдары Қытай Халық Республикасы Оңтүстік-Шығыс Азия елдерінің барлығымен дерлік дипломатиялық қарым-қатынас орнатты. (1974 жылы Малайзия, 1975 жылы Таиланд, 1975 жылы Филиппин).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ХХ ғасырдың 80 –ші жылдарында аймақ елдері және Қытай арасындағы өзара байланыстар жаңа қарқын ала бастады. 1980 жылдың күзінде Таиланд премьер-министрі Прем Тинсуланон және Сингапур премьер-министрі Ли Куан Ю Қытай еліне ресми сапарлармен келді, 1981 жылы Қытай Сингапурмен сауда өкілдіктерін ашу туралы келісімге қол қойды. 1981 жылы АСЕАН елдеріне Қытай Халық Республикасының Мемлекеттік кеңесінің басшысы Чжао Цзыян ресми сапарын жасады.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lastRenderedPageBreak/>
        <w:t>1988 жылы қараша айында Таиландқа ресми сапары барысында премьер-министр Ли Пэн Қытай Халық Республикасы және Оңтүстік Шығыс Азия елдері арасындағы өзара қатынастың төрт қағидатын тұжырымдады. Ол бойынша:</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1.Бейбіт қатар өмір сүру принциптеріне деген мызғымастық.</w:t>
      </w:r>
    </w:p>
    <w:p w:rsidR="00F6334A" w:rsidRPr="00FE580D" w:rsidRDefault="00F6334A" w:rsidP="00F6334A">
      <w:pPr>
        <w:ind w:firstLine="510"/>
        <w:jc w:val="both"/>
        <w:rPr>
          <w:color w:val="000000"/>
          <w:sz w:val="28"/>
          <w:szCs w:val="28"/>
          <w:lang w:val="kk-KZ"/>
        </w:rPr>
      </w:pPr>
      <w:r w:rsidRPr="00FE580D">
        <w:rPr>
          <w:color w:val="000000"/>
          <w:sz w:val="28"/>
          <w:szCs w:val="28"/>
          <w:lang w:val="kk-KZ"/>
        </w:rPr>
        <w:t>2. Аймақта гегемонизмге жол бермеу.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3.Экономикалық қатынастарда теңдік және өзара пайда қағидатын ұстану.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4. Халықаралық істерде тәуелсіздікті құрметтеу, өзара құрмет, тығыз ынтымақтастық және өзара қолдау көрсету.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Оңтүстік-Шығыс Азия елдеріндегі қалыптасқан саяси режимдерді мойындағанымен, аталмыш елдерге әскери-саяси қысым көрсете отыра аймақтағы барлық саяси үрдістерге Қытайдың қатысуын кеңейте түседі. Аталған кезеңде барлық Парасель аралдары, Спратли аралының басым бөлігі Қытайға өтті.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ХХ ғасырдың 80-ші жылдарында бетбұрыс алған аймақ елдерімен Қытайдың қарым қатынасының жақсару үрдісі 90-шы жалдарда өз жалғасын тауып, қарқынды түрде дами түсті. 90 жылдары Қытай көршілес жатқан аймақ елдеріне күш қолдану тактикасынан бас тартып, «жұмсақ күш» стратегиясын қолдана бастады. Мұнда Қытай үшін ең маңызды буын Оңтүстік-Шығыс Азия елдеріндегі этникалық қытай халқына «Хуацяо» сүйену орын алды. Қытайдың дипломатиялық мазмұнында экономикалық және жария дипломатия мәселелері айқын көрініс тапты. Оңтүстік-Шығыс Азия елдерімен қарым-қатынасты жақсартуға бағытталған шаралар кешені шетел ғылыми әдебиеттерінде жұмсақ түрде ену «charm offensive» атқа ие болды.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1990 жылы Қытай Халық Республикасының Мемлекеттік Кеңесінің басшысы Ли Пэн аймақ елдеріне дипломатиялық турне жасап, Индонезия, Филиппин, Малайзия және Лаос елдеріне ресми сапармен барды. 1991 жылы ҚХР сыртқы істер министрі Цянь Цичэнь АСЕАН елдері сыртқы істер министрлерінің кездесуіне қатысты.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1990 жылы 8 тамыздан бастап кезінде үзілген Индонезия және Қытай арасындағы дипломатиялық қатынастар қалпына келтірілді. Осыған байланысты Ли Пэн 1990 жылы тамыз айында Джакартаға ресми сапармен барып, осы жылдың қараша айында Пекинге Индонезия президенті Сухарто ресми сапармен келген болатын.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1990 жылдан бастап ҚХР және АСЕАН ұйымы арасында да қарым –қатынас оң бағытта дами бастады. 1991 жылы шілде айында Қытай бақылаушы мәртебесіне ие болып, 1994 жылы АСЕАН елдерінің жыл сайынғы сыртқы істер министрлерінің конференциясына Ассоциацияның кеңес мәселелері бойынша әріптесі ретінде қатысты. Осы жылы Қытай АСЕАН қауіпсіздік бойынша аймақтық форумына да қатысты. 1995 жылдан бастап ҚХР бастамасымен саясат және қауіпсіздік мәселелері бойынша жыл сайынғы кеңес өткізіле бастады.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lang w:val="kk-KZ"/>
        </w:rPr>
        <w:t xml:space="preserve">Үшінші кезеңде, яғни қазіргі таңдағы аралықты алатын болсақ, Қытай аймақ елдерімен ынтымақтастық және интеграция саясатын ұстанып отыр. </w:t>
      </w:r>
      <w:r w:rsidRPr="00FE580D">
        <w:rPr>
          <w:color w:val="000000"/>
          <w:sz w:val="28"/>
          <w:szCs w:val="28"/>
          <w:lang w:val="kk-KZ"/>
        </w:rPr>
        <w:lastRenderedPageBreak/>
        <w:t>Мұнда Қытай елінің басты саяси мүдделері Оңтүстік Шығыс Азия елдерін бастапқыда экономикалық мәнде, кейіннен саяси тұрғыда «Үлкен Қытай» әлеміне (</w:t>
      </w:r>
      <w:r w:rsidRPr="00FE580D">
        <w:rPr>
          <w:color w:val="000000"/>
          <w:sz w:val="28"/>
          <w:szCs w:val="28"/>
          <w:shd w:val="clear" w:color="auto" w:fill="FFFFFF"/>
          <w:lang w:val="kk-KZ"/>
        </w:rPr>
        <w:t>Pax Cinica) шоғырландыру болып табылады. Бұл саясатты Қытай елі 90 жылдардың соңынан бастап 2000 жылдарға дейін қарқынды түрде жүргізді. Дегенмен 2006-2007 жылдары бұл саясат тиісті нәтижесін бермегеніне байланысты Қытай аймаққа қатысты сыртқы саясатына бірқатар өзгерістер енгізуде. Сондықтан да қазіргі кезде ҚХР көршілеріне қатысты саяси бағытында күшпен қысым жасау тактикасы орын алып отыр. Бұл мәселе әсіресе Оңтүстік-Қытай теңізіндегі қақтығыстардан ерекше білінеді. Күш арқылы қысым жасау саясатымен қатар, экономикалық интеграция және еркін сауда аймаған дамыту арқылы Қытай Оңтүстік-Шығыс Азия елдерінің маңызды сауда әріптесіне айналды.</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 xml:space="preserve">Оңтүстік-Шығыс Азия аймағындағы Қытай Халық Республикасының Америка Құрама Штаттарымен бәсекелестігі мәселесіне келетін болсақ, Америка үнемі Қытай және Оңтүстік-Шығыс Азия елдері арасындағы территориялық дауларға араласып келеді. Мұндағы Американдық саяси мақсат, Қытайдың аймақтағы қарқынды түрде дамып келе жатқан ықпалына шектеу қою. </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 xml:space="preserve"> «Синьхуа» ақпараттық агенттігінің Азия-Тынық мұхиттық бюросының меңгерушісі Цзюй Мэнцзюн өзінің Азиядағы жағдайға байланысты жасаған мәлімдемесінде, АҚШ азиялық державалар арасындағы өзара істерге қол сұғумен айналысып отыр, бұл 2010 жылы қыркүйек айындағы Дяоюйдао (Сенкаку) аралдарының жанында қытай кемесін Америка тарапынан басып алу, 2010 жылғы наурыз айында Оңтүстік Коряның «Чхонан» корветіне жасалған оқиғалардан көрінеді, деп мәлімдеді.</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Қытай зерттеушісі Хуан Жэньвэй өзінің «Геосаяси теориялардың эволюциясы және Қытайдың бейбіт даму жолы» еңбегінде АҚШ – тың негізгі мақсаты Пекиннің теңіз державасы мәртебесіне айналмауын көздеу, бұл екі ел арасындағы маңызды қайшылық деген пікірін ұсына отыра, ҚХР геосаяси бағытының негізін қалайтын қағидаттарды ұсынады:</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1. Пекин барлық геосаяси теориялардың теріс бағыттарынан сақтануы қажет.</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2. Түрлі геосаяси бағыттардың мүдделеріне төтеп беруі қажет.</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3. ҚХР геосаяси теориялардан өзгеше, өзіндік Қытайдың бейбіт түрде алға жылжуын қамтамасыз ететін геосаяси бағытпен жүруі қажет. [37,65 б.].</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Қазіргі таңда Оңтүстік-Шығыс Азия аймағында Қытай Халық Республикасы көшбасшылық рольге ұмтылып отыр. Пекин аймақтық экономикалық және саяси кеңістік құруға ұмтылуда. Мұндай саясаттың негізгі мақсаттары төмендегідей болып табылады:</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1. Қытайдың басшылығымен ОША елдерінің жабық экономикалық қауымдастығын құру және аймақтан негізгі бәсекелестер – АҚШ және Жапонияны ығыстырып шығару.</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2.АСЕАН елдері есебінен Қытай тауарларын өткізу үшін нарықты кеңейтіп, ОША елдерінің шикізат қорларына бақылау орнату.</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lastRenderedPageBreak/>
        <w:t>3. Үндіқытай елдері арқылы АҚШ Батыс жағалауы және Парсы Шығанағы мен Шығыс Африка елдерінен тасымалдау жүйесін құрып, ол шептерге Қытай тарапынан бақылау орнату.</w:t>
      </w:r>
    </w:p>
    <w:p w:rsidR="00F6334A" w:rsidRPr="00FE580D" w:rsidRDefault="00F6334A" w:rsidP="00F6334A">
      <w:pPr>
        <w:pStyle w:val="a3"/>
        <w:spacing w:before="0" w:beforeAutospacing="0" w:after="0" w:afterAutospacing="0"/>
        <w:ind w:firstLine="510"/>
        <w:jc w:val="both"/>
        <w:rPr>
          <w:color w:val="000000"/>
          <w:sz w:val="28"/>
          <w:szCs w:val="28"/>
          <w:lang w:val="kk-KZ"/>
        </w:rPr>
      </w:pPr>
      <w:r w:rsidRPr="00FE580D">
        <w:rPr>
          <w:color w:val="000000"/>
          <w:sz w:val="28"/>
          <w:szCs w:val="28"/>
          <w:lang w:val="kk-KZ"/>
        </w:rPr>
        <w:t>4. Қытайдың аймақта үстемдік орнатуға деген ұмтылысы орта ғасырдан бастау алатын тарихи қалыптасқан дәстүр және аймақ елдерінің ойынша Қытай бұл дәстүрлерден бас тартқан емес, тек қана оның нысаны мен ықпал ету түрлері заман талабына орай өзгеріп келеді.</w:t>
      </w:r>
    </w:p>
    <w:p w:rsidR="00F6334A" w:rsidRPr="00FE580D" w:rsidRDefault="00F6334A" w:rsidP="00F6334A">
      <w:pPr>
        <w:pStyle w:val="a3"/>
        <w:spacing w:before="0" w:beforeAutospacing="0" w:after="0" w:afterAutospacing="0"/>
        <w:ind w:firstLine="510"/>
        <w:jc w:val="both"/>
        <w:rPr>
          <w:color w:val="000000"/>
          <w:sz w:val="28"/>
          <w:szCs w:val="28"/>
          <w:lang w:val="kk-KZ"/>
        </w:rPr>
      </w:pPr>
      <w:r w:rsidRPr="00FE580D">
        <w:rPr>
          <w:color w:val="000000"/>
          <w:sz w:val="28"/>
          <w:szCs w:val="28"/>
          <w:lang w:val="kk-KZ"/>
        </w:rPr>
        <w:t>5. 25 миллиондық қытай диаспорасы Оңтүстік Шығыс Азия елдерінің экономикасында елеулі орын алады. Осыған байланысты АСЕАН елдері қытай имигранттарының ассимилияциясына алаңдаушылық білдіреді.</w:t>
      </w:r>
    </w:p>
    <w:p w:rsidR="00F6334A" w:rsidRPr="00FE580D" w:rsidRDefault="00F6334A" w:rsidP="00F6334A">
      <w:pPr>
        <w:pStyle w:val="a3"/>
        <w:spacing w:before="0" w:beforeAutospacing="0" w:after="0" w:afterAutospacing="0"/>
        <w:ind w:firstLine="510"/>
        <w:jc w:val="both"/>
        <w:rPr>
          <w:color w:val="000000"/>
          <w:sz w:val="28"/>
          <w:szCs w:val="28"/>
          <w:lang w:val="kk-KZ"/>
        </w:rPr>
      </w:pPr>
      <w:r w:rsidRPr="00FE580D">
        <w:rPr>
          <w:color w:val="000000"/>
          <w:sz w:val="28"/>
          <w:szCs w:val="28"/>
          <w:lang w:val="kk-KZ"/>
        </w:rPr>
        <w:t>6. АСЕАН елдері Үндіқытай және АСЕАН елдері арасындағы қақтығыста Қытайдың бітімгершілікке деген ұмтылысын, осы тұрғыдағы саясат арқылы аймақ мемлекеттерінің саясатына ықпал жүргізуге деген стратегиясы деп түсінуге болады.</w:t>
      </w:r>
    </w:p>
    <w:p w:rsidR="00F6334A" w:rsidRPr="00FE580D" w:rsidRDefault="00F6334A" w:rsidP="00F6334A">
      <w:pPr>
        <w:pStyle w:val="a3"/>
        <w:spacing w:before="0" w:beforeAutospacing="0" w:after="0" w:afterAutospacing="0"/>
        <w:ind w:firstLine="510"/>
        <w:jc w:val="both"/>
        <w:rPr>
          <w:color w:val="000000"/>
          <w:sz w:val="28"/>
          <w:szCs w:val="28"/>
          <w:lang w:val="kk-KZ"/>
        </w:rPr>
      </w:pPr>
      <w:r w:rsidRPr="00FE580D">
        <w:rPr>
          <w:color w:val="000000"/>
          <w:sz w:val="28"/>
          <w:szCs w:val="28"/>
          <w:lang w:val="kk-KZ"/>
        </w:rPr>
        <w:t>4. Дегенмен аймақ елдері Қытайдың маңызды сауда әріптесі екендігін және сауда ынтымақтастық аймақ елдері экономикалық пайда келтіретіндігін мойындайды.</w:t>
      </w:r>
    </w:p>
    <w:p w:rsidR="00F6334A" w:rsidRPr="00FE580D" w:rsidRDefault="00F6334A" w:rsidP="00F6334A">
      <w:pPr>
        <w:pStyle w:val="a3"/>
        <w:spacing w:before="0" w:beforeAutospacing="0" w:after="0" w:afterAutospacing="0"/>
        <w:ind w:firstLine="510"/>
        <w:jc w:val="both"/>
        <w:rPr>
          <w:color w:val="000000"/>
          <w:sz w:val="28"/>
          <w:szCs w:val="28"/>
          <w:lang w:val="kk-KZ"/>
        </w:rPr>
      </w:pPr>
      <w:r w:rsidRPr="00FE580D">
        <w:rPr>
          <w:color w:val="000000"/>
          <w:sz w:val="28"/>
          <w:szCs w:val="28"/>
          <w:lang w:val="kk-KZ"/>
        </w:rPr>
        <w:t>5. Аймақ елдері Қытайды өзінің территорияларын Оңтүстік-Қытай теңізіне қарай жылжыта отыра, біртіндеп жаңа аралдарды жауалап ала отырып, АСЕАН елдерінің территориясына жақын жерлерде өз бақылауын орнатуға ұмтылған экспансионистік күш деп таниды.</w:t>
      </w:r>
    </w:p>
    <w:p w:rsidR="00F6334A" w:rsidRPr="00FE580D" w:rsidRDefault="00F6334A" w:rsidP="00F6334A">
      <w:pPr>
        <w:ind w:firstLine="510"/>
        <w:jc w:val="both"/>
        <w:rPr>
          <w:color w:val="000000"/>
          <w:sz w:val="28"/>
          <w:lang w:val="kk-KZ"/>
        </w:rPr>
      </w:pPr>
      <w:r w:rsidRPr="00FE580D">
        <w:rPr>
          <w:color w:val="000000"/>
          <w:sz w:val="28"/>
          <w:lang w:val="kk-KZ"/>
        </w:rPr>
        <w:t>Қытайдың мүдделерін жүзеге асыруына АҚШ, Жапония, Оңтүстік Корея кедергі келтіруі мүмкін. Қытай аймақта әзірге АҚШ-қа қарсы ашық түрде қарсыласуға жағдайы келмейді, бірақ Тайваньның статусы жөнінде өзіне бекем екенін білдіреді. ҚХР Жапонияның экономикалық ықпалды саяси ықпалға айналдыру әрекеттерінде тежей алады. Пекин Жапонияның екінші дүниежүзілік соғыс кезіндегі Қытай мен Оңтүстік-Шығыс Азия елдеріндегі қылмыстарын оны тежеу үшін пайдаланады. Яғни Оңтүстік-Шығыс Азия елдері оның экономикалық және саяси бақылауына өту керек. Қытайдың 2000 жылғы «ақ кітабы» келесі қауіпсіздік мәселелерін белгілейді:</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Қытайға жақын территорияларда АҚШ әскерлері мен әскери альянстардың орналасуы;</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АҚШ-тың Тайваньға және АСЕАН елдеріне әскери көмек беруі;</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 xml:space="preserve">АТА-дағы Жапонияның ықтимал экспансиясы; </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Қытайдың Оңтүстік -Қытай теңізіндегі суверенитетіне қауіп;</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Корей түбегіндегі белгісіздік факторы.</w:t>
      </w:r>
    </w:p>
    <w:p w:rsidR="00F6334A" w:rsidRPr="00FE580D" w:rsidRDefault="00F6334A" w:rsidP="00F6334A">
      <w:pPr>
        <w:ind w:firstLine="510"/>
        <w:jc w:val="both"/>
        <w:rPr>
          <w:color w:val="000000"/>
          <w:sz w:val="28"/>
          <w:lang w:val="kk-KZ"/>
        </w:rPr>
      </w:pPr>
      <w:r w:rsidRPr="00FE580D">
        <w:rPr>
          <w:color w:val="000000"/>
          <w:sz w:val="28"/>
          <w:lang w:val="kk-KZ"/>
        </w:rPr>
        <w:t>ҚХР-дың қауіпсіздік стратегиясының басты мақсаты ( ресми деректер бойынша) елді модернизациялауды жүргізу үшін бейбіт орта жасау. Осыдан келіп Қытай АТА-да ұлттық территориясын, елдің бүтіндігін және ұлттық біртұтастығын қорғау, ауа және теңіз кеңістігін, теңіз құқығын, аймақта қауіпсіздік пен тұрақтылықты қамтамасыз ету, әсіресе Солтүстік-Шығыс Азия мен Оңтүстік-Шығыс Азия субрегиондарында бейбітшілікті сақтау мақсатын көздейді.</w:t>
      </w:r>
    </w:p>
    <w:p w:rsidR="00F6334A" w:rsidRPr="00FE580D" w:rsidRDefault="00F6334A" w:rsidP="00F6334A">
      <w:pPr>
        <w:ind w:firstLine="510"/>
        <w:jc w:val="both"/>
        <w:rPr>
          <w:color w:val="000000"/>
          <w:sz w:val="28"/>
          <w:lang w:val="kk-KZ"/>
        </w:rPr>
      </w:pPr>
      <w:r w:rsidRPr="00FE580D">
        <w:rPr>
          <w:color w:val="000000"/>
          <w:sz w:val="28"/>
          <w:lang w:val="kk-KZ"/>
        </w:rPr>
        <w:lastRenderedPageBreak/>
        <w:t>Қытайдың 2000 жылғы «ақ кітабында» АТА -дағы жағдай жалпы тұрақты деп бағаланады. Жақсы мәліметтер де белгіленеді. Мәселен, Корей түбегіндегі жағдайдың жылылануы; Вьетнаммен құрлықтағы шекара туралы келісімге қол қойылуы; Осыдан көріп отырғанымыздай бұл қауіптер 1990жж Қытай үшін негізгі болып белгіленді. Бірақ 2000 жылға қарай жаңа қауіп пайда болды. Ол «Ақ кітапта» келесі тәртіппен беріледі: «АҚШ-тың Қытайға жақын аймақтарда әскери күшінің көбеюі және әскери альянстардың болуы; аймақта ПРО ТВД ашу жоспары; Жапонияда қоршаған аумағыға әскери экспансияны жүргізуді ақтайтын заң базасының дамуы; американ-жапон және американ-оңтүстік корей әскери жаттығуларының артуы және оның мемлекеттер арасындағы сенімділікке тигізетін зардабы; Корей түбегінің қауіпсізігіне әсер ететін белгісіздік факторы.</w:t>
      </w:r>
    </w:p>
    <w:p w:rsidR="00F6334A" w:rsidRPr="00FE580D" w:rsidRDefault="00F6334A" w:rsidP="00F6334A">
      <w:pPr>
        <w:ind w:firstLine="510"/>
        <w:jc w:val="both"/>
        <w:rPr>
          <w:color w:val="000000"/>
          <w:sz w:val="28"/>
          <w:lang w:val="kk-KZ"/>
        </w:rPr>
      </w:pPr>
      <w:r w:rsidRPr="00FE580D">
        <w:rPr>
          <w:color w:val="000000"/>
          <w:sz w:val="28"/>
          <w:lang w:val="kk-KZ"/>
        </w:rPr>
        <w:t>Қытай басшылары Оңтүстік-Қытайдағы территориялық проблемаларды шешуде сыртқы күштер (АҚШ, Жапония) қысым көрсетуі мүмкіндігін жоққа шығармайды, өйткені бұл аумағы Тынық мұхиттың оңтүстіктен солтүстігіне өтетін стратегиялық маңызды теңіз коммуникацияларында орналасқан.</w:t>
      </w:r>
    </w:p>
    <w:p w:rsidR="00F6334A" w:rsidRPr="00FE580D" w:rsidRDefault="00F6334A" w:rsidP="00F6334A">
      <w:pPr>
        <w:ind w:firstLine="510"/>
        <w:jc w:val="both"/>
        <w:rPr>
          <w:color w:val="000000"/>
          <w:sz w:val="28"/>
          <w:lang w:val="kk-KZ"/>
        </w:rPr>
      </w:pPr>
      <w:r w:rsidRPr="00FE580D">
        <w:rPr>
          <w:color w:val="000000"/>
          <w:sz w:val="28"/>
          <w:lang w:val="kk-KZ"/>
        </w:rPr>
        <w:t xml:space="preserve">Жалпы алғанда ҚХР-дың АТА-дағы қауіпсіздікті қамтамасыз ету стратегиясын келесі бағыттарға бөліп қарастыруға болады: </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әскери құрылыстың елдің жалпы экономикалық дамуының қажеттіліктеріне тәуелділігі және қалыпты әскери шығындарды сақтау, 1998 жылы бұл шығындар 11 млрд доллар болып елдің Ішкі Ұлттық Өнімінің 1.2% құрады;</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таңдаулы Қарулы Күштерді (ВС) құру;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w:t>
      </w:r>
      <w:r w:rsidRPr="00FE580D">
        <w:rPr>
          <w:color w:val="000000"/>
          <w:sz w:val="28"/>
          <w:lang w:val="kk-KZ"/>
        </w:rPr>
        <w:t>арым-қатынастарды қауіпсіздік саласындағы әртүрлі формадағы екі және көпжақты негізде, әскери одақтарды құрмау принципімен жүргізу. Оның мақсаты шекаралас елдермен қарым-қатынаста өзара сенімділікті арттыру, Тайваньдағы қарудың таралуына жол бермеу;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ұ</w:t>
      </w:r>
      <w:r w:rsidRPr="00FE580D">
        <w:rPr>
          <w:color w:val="000000"/>
          <w:sz w:val="28"/>
          <w:lang w:val="kk-KZ"/>
        </w:rPr>
        <w:t>лттық бірігу мәселелерін шешуде күш жұмсамаудан бас тарту, сонымен қатар дүниежүзі қауымдастығымен сепаратистік элементтердің халықаралық қызметіне қарсы күресу;</w:t>
      </w:r>
    </w:p>
    <w:p w:rsidR="00F6334A" w:rsidRPr="00FE580D" w:rsidRDefault="00F6334A" w:rsidP="00F6334A">
      <w:pPr>
        <w:ind w:firstLine="510"/>
        <w:jc w:val="both"/>
        <w:rPr>
          <w:color w:val="000000"/>
          <w:sz w:val="28"/>
          <w:lang w:val="kk-KZ"/>
        </w:rPr>
      </w:pPr>
      <w:r w:rsidRPr="00FE580D">
        <w:rPr>
          <w:color w:val="000000"/>
          <w:sz w:val="28"/>
          <w:lang w:val="kk-KZ"/>
        </w:rPr>
        <w:t>Тайвань бұғазының екі жағалауының бірігуі жөніндегі келіссөздердің жүргізілуіне белсенді атсалысу, сонымен қатар алдын ала жоспарланбаған қарулы дау-жанжалға дайын болу.</w:t>
      </w:r>
    </w:p>
    <w:p w:rsidR="00F6334A" w:rsidRPr="00FE580D" w:rsidRDefault="00F6334A" w:rsidP="00F6334A">
      <w:pPr>
        <w:ind w:firstLine="510"/>
        <w:jc w:val="both"/>
        <w:rPr>
          <w:color w:val="000000"/>
          <w:sz w:val="28"/>
          <w:lang w:val="kk-KZ"/>
        </w:rPr>
      </w:pPr>
      <w:r w:rsidRPr="00FE580D">
        <w:rPr>
          <w:color w:val="000000"/>
          <w:sz w:val="28"/>
          <w:lang w:val="kk-KZ"/>
        </w:rPr>
        <w:t>Сонымен Қытайдың геосаясатының 1991 жылдан кейінгі мақсаттарын төмендегідей бөлуге болады:</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АТА-да қандай да бір елдің гегемониялық бақылауын болдырмау;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w:t>
      </w:r>
      <w:r w:rsidRPr="00FE580D">
        <w:rPr>
          <w:color w:val="000000"/>
          <w:sz w:val="28"/>
          <w:lang w:val="kk-KZ"/>
        </w:rPr>
        <w:t>лдегі экономикалық реформаларды жүзеге асыруға жақсы шарттар жасау үшін аймақта тұрақтылықты қамтамасыз ету;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аймақтағы елдермен қатынаста бір Қытайды мойындау саясатынжүргізу;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w:t>
      </w:r>
      <w:r w:rsidRPr="00FE580D">
        <w:rPr>
          <w:color w:val="000000"/>
          <w:sz w:val="28"/>
          <w:lang w:val="kk-KZ"/>
        </w:rPr>
        <w:t>Оңтүстік-Қытай теңізінде Қытайдың ұлттық мүддесін қорғау;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w:t>
      </w:r>
      <w:r w:rsidRPr="00FE580D">
        <w:rPr>
          <w:color w:val="000000"/>
          <w:sz w:val="28"/>
          <w:lang w:val="kk-KZ"/>
        </w:rPr>
        <w:t>лдің қорғаныс қабілетін арттыру;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w:t>
      </w:r>
      <w:r w:rsidRPr="00FE580D">
        <w:rPr>
          <w:color w:val="000000"/>
          <w:sz w:val="28"/>
          <w:lang w:val="kk-KZ"/>
        </w:rPr>
        <w:t>Қытайдың экономикалық саяси мүдделерін іске асыру үшін аймақтық ұйымдарға қатысу;</w:t>
      </w:r>
    </w:p>
    <w:p w:rsidR="00F6334A" w:rsidRPr="00FE580D" w:rsidRDefault="00F6334A" w:rsidP="00F6334A">
      <w:pPr>
        <w:ind w:firstLine="510"/>
        <w:jc w:val="both"/>
        <w:rPr>
          <w:color w:val="000000"/>
          <w:sz w:val="28"/>
          <w:lang w:val="kk-KZ"/>
        </w:rPr>
      </w:pPr>
      <w:r w:rsidRPr="00FE580D">
        <w:rPr>
          <w:rStyle w:val="a6"/>
          <w:i w:val="0"/>
          <w:iCs w:val="0"/>
          <w:color w:val="000000"/>
          <w:sz w:val="28"/>
          <w:szCs w:val="28"/>
          <w:lang w:val="kk-KZ"/>
        </w:rPr>
        <w:sym w:font="Webdings" w:char="F03D"/>
      </w:r>
      <w:r w:rsidRPr="00FE580D">
        <w:rPr>
          <w:color w:val="000000"/>
          <w:sz w:val="28"/>
          <w:lang w:val="kk-KZ"/>
        </w:rPr>
        <w:t>Корей түбегіндегі жағдайды шешу процесіне қатысу</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lastRenderedPageBreak/>
        <w:t xml:space="preserve">Оңтүстік – Шығыс Азия елдері, Қытай үшін Жаңа Жібек жолын жаңғырту мақсатында да маңызды аймақ болып табылады.  Жаңа Жібек жолы идеясын 2013 жылы Қытай басшысы Си Цзиньпин көтерген болатын. 2013 жылдың 7 қыркүйегінде Қытай Халық Республикасының Төрағасы, Астанада Назарбаев университетіндегі сөйлеген сөзінде Орталық Азия елдеріне Қытай Халық Республикасымен бірлесе отыра, Жібек жолының экономикалық белдеуін құру жоспарын ұсынған еді. </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«Жібек жолының экономикалық белдеуі» жобасының мақсаты – сауда, көлік және инвестиция салаларындағы ынтымақтастықты кеңейту және дамыту болып табылады. Жалпы, «Жібек жолының экономикалық белдеуі» стратегиялық тұжырымдамасы бес тармақты қамтиды:</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1.Саяси байланыстар.</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2.Тораптарды жалғастыру.</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3.Еркін сауда.</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4.Ақша айналымы.</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5.Халықтар ұмтылысы.</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 xml:space="preserve">2013 жылы Исламабадқа жасаған ресми сапары барысында ҚХР премьер-министрі Ли Кэцян «Қытай-Пәкістан экономикалық дәлізі» туралы айтқан болатын. Қытай және Үндістанның премьер-министрі осы жылы Қытай-Бангладеш-Үндістан-Мьянма экономикалық дәліз құру идеясын жариялады. </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2013 жылы 3 қазанында Индонезияға жасаған ресми сапары барысында ҚХР Төрағасы Қытайдың, Батыс, Оңтүстік және Оңтүстік-Шығыс Азия, Шығыс Африка және Еуропа елдерімен әріптестігін кеңейтуге бағытталған «ХХІ ғасыр теңіз Жібек Жолы» атты жобасын ұсынды. 2013 жылдың 15 қарашасында Қытай коммунистік партиясының 3 пленумында, «Жібек Жолының экономикалық белдеуін» және «ХХІ ғ теңіз Жібек Жолы» тұжырымдамалары туралы Қаулы қабылдаған еді. 2015 жылдың 28 наурызында ҚХР Мемлекеттік Кеңесінің тапсырмасымен, реформаларды дамыту істері бойынша Мемлекеттік комитет, Сыртқы істер министрлігі, ҚХР коммерциялық министрлігі дайындаған «Бірлескен «Жібек Жолының экономикалық белдеуі» және «ХХІ ғ теңіз жібек жолын» салуға қолдау көрсетудің тұжырымдамасы және іс-әрекеттер жоспары» құжаты жарияланды. Қытай ұсынған «Бір белдеу-бір жол» стратегиясы, «Жібек жолы экономикалық белдеуін» және «ХХІ ғ теңіз жібек жолы» Жобаларын қамтыған, Қытай Халық Республикасының қазіргі таңдағы маңызды сыртқы саяси тұжырымдамасы болып табылады.</w:t>
      </w:r>
    </w:p>
    <w:p w:rsidR="00F6334A" w:rsidRPr="00FE580D" w:rsidRDefault="00F6334A" w:rsidP="00F6334A">
      <w:pPr>
        <w:pStyle w:val="2"/>
        <w:spacing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Теңіз Жібек жолы Жобасы Цюаньчжоу қаласынан бастау алып, Оңтүстік Қытайдың ірі қалалары Гуанчжоу, Бэйхай (Гуанси), Хайкоу (Хайнань) арқылы өтіп, Малакка бұғазына дейін жетіп, Калькутта (Үндістан), Коломбо (Шри Ланка) қалаларында аялдау арқылы Үнді мұхитын кесіп өтіп, Мальдив аралдары арқылы Найроби (Кения) қаласына дейін жетеді. Сонымен қатар, Қызыл теңіз арқылы Джибутиде аялдама жасай отыра Суэц каналы арқылы Афиныға (Греция) және Венецияға (Италия) жетіп, құрлықтық белдеумен ұштасады.</w:t>
      </w:r>
    </w:p>
    <w:p w:rsidR="00AE1E6E" w:rsidRDefault="00AE1E6E" w:rsidP="00F6334A">
      <w:pPr>
        <w:ind w:firstLine="510"/>
        <w:jc w:val="both"/>
        <w:rPr>
          <w:b/>
          <w:bCs/>
          <w:sz w:val="28"/>
          <w:szCs w:val="28"/>
          <w:lang w:val="kk-KZ"/>
        </w:rPr>
      </w:pPr>
    </w:p>
    <w:p w:rsidR="00F6334A" w:rsidRPr="00FE580D" w:rsidRDefault="00F6334A" w:rsidP="00F6334A">
      <w:pPr>
        <w:ind w:firstLine="510"/>
        <w:jc w:val="both"/>
        <w:rPr>
          <w:b/>
          <w:bCs/>
          <w:color w:val="000000"/>
          <w:sz w:val="28"/>
          <w:szCs w:val="28"/>
          <w:lang w:val="kk-KZ"/>
        </w:rPr>
      </w:pPr>
      <w:r w:rsidRPr="00FE580D">
        <w:rPr>
          <w:b/>
          <w:bCs/>
          <w:sz w:val="28"/>
          <w:szCs w:val="28"/>
          <w:lang w:val="kk-KZ"/>
        </w:rPr>
        <w:lastRenderedPageBreak/>
        <w:t>§ 2.</w:t>
      </w:r>
      <w:r w:rsidRPr="00FE580D">
        <w:rPr>
          <w:b/>
          <w:bCs/>
          <w:color w:val="000000"/>
          <w:sz w:val="28"/>
          <w:szCs w:val="28"/>
          <w:lang w:val="kk-KZ"/>
        </w:rPr>
        <w:t xml:space="preserve"> Оңтүстік-Шығыс Азия елдері АҚШ саясаты</w:t>
      </w:r>
    </w:p>
    <w:p w:rsidR="00F6334A" w:rsidRPr="00FE580D" w:rsidRDefault="00F6334A" w:rsidP="00F6334A">
      <w:pPr>
        <w:ind w:firstLine="510"/>
        <w:jc w:val="both"/>
        <w:rPr>
          <w:color w:val="000000"/>
          <w:lang w:val="kk-KZ"/>
        </w:rPr>
      </w:pPr>
    </w:p>
    <w:p w:rsidR="00F6334A" w:rsidRPr="00FE580D" w:rsidRDefault="00F6334A" w:rsidP="00F6334A">
      <w:pPr>
        <w:shd w:val="clear" w:color="auto" w:fill="FFFFFF"/>
        <w:ind w:firstLine="510"/>
        <w:jc w:val="both"/>
        <w:rPr>
          <w:noProof/>
          <w:color w:val="000000"/>
          <w:sz w:val="28"/>
          <w:szCs w:val="28"/>
          <w:lang w:val="kk-KZ"/>
        </w:rPr>
      </w:pPr>
      <w:r w:rsidRPr="00FE580D">
        <w:rPr>
          <w:color w:val="000000"/>
          <w:sz w:val="28"/>
          <w:szCs w:val="28"/>
          <w:lang w:val="kk-KZ"/>
        </w:rPr>
        <w:t>Екінші дүниежүзілік соғыстың</w:t>
      </w:r>
      <w:r w:rsidRPr="00FE580D">
        <w:rPr>
          <w:noProof/>
          <w:color w:val="000000"/>
          <w:sz w:val="28"/>
          <w:szCs w:val="28"/>
          <w:lang w:val="kk-KZ"/>
        </w:rPr>
        <w:t xml:space="preserve"> нәтижелері АҚШ-қа үлкен геостратегиялық мүмкіндіктер әкелді. Соғыстан кейінгі жылдарда АҚШ-тың Ж¥Ө (Жалпы ¥лттық Өнім) дүниежүзілік деңгейдің 50 пайызына жуық мөлшерді құрады . Осылайша АҚШ өзінің экономикалық және саяси қуатының артуына орай, әлемдік саясаттың басты орталығына айналды. Ал бұл өз кезегінде әлемдік геостратегияны ойластыруды, жүргізуді талап етті. Бұл геостратегия бірінші кезекте АҚШ-тың дүнижүзіндегі экономикалық, әскери және саяси басшылығын қамтыды. Осының барлығы АҚШ-тың ұлттық қауіпсіздігі мәселесі тұрғысынан негізделді. Экономикалық салада АҚШ-тың зор өнеркэсібі орасан көп шикізатты, негізінен мұнайды қажет етті. Халықаралық саясат мәселелері - КСРО-ның Еуразиядағы көшбасшылығы, коммунистік режимдердің таралуы АҚШ басшылығын қарсы әрекеттерді қабылдауға итермеледі. Осы мәселелердің жиынтығы Еуразияға қатысты саясатты белгілеуге және осыған байланысты «атлантизм геосаясаты» деген ортақ атпен белгілі американдық геосаясат жөніндегі көптеген еңбектердің пайда болуына алып келді. </w:t>
      </w:r>
    </w:p>
    <w:p w:rsidR="00F6334A" w:rsidRPr="00FE580D" w:rsidRDefault="00F6334A" w:rsidP="00F6334A">
      <w:pPr>
        <w:shd w:val="clear" w:color="auto" w:fill="FFFFFF"/>
        <w:ind w:firstLine="510"/>
        <w:jc w:val="both"/>
        <w:rPr>
          <w:noProof/>
          <w:color w:val="000000"/>
          <w:sz w:val="28"/>
          <w:szCs w:val="28"/>
          <w:lang w:val="kk-KZ"/>
        </w:rPr>
      </w:pPr>
      <w:r w:rsidRPr="00FE580D">
        <w:rPr>
          <w:color w:val="000000"/>
          <w:sz w:val="28"/>
          <w:szCs w:val="28"/>
          <w:lang w:val="kk-KZ"/>
        </w:rPr>
        <w:t xml:space="preserve">Екінші дүниежүзілік соғыс </w:t>
      </w:r>
      <w:r w:rsidRPr="00FE580D">
        <w:rPr>
          <w:noProof/>
          <w:color w:val="000000"/>
          <w:sz w:val="28"/>
          <w:szCs w:val="28"/>
          <w:lang w:val="kk-KZ"/>
        </w:rPr>
        <w:t>аяқталған соң АҚШ-тың Тынық мүхитындағы басымдылығы айқын болды. Бірақ негізгі міндет Кеңес Одағының Азияға ықпалын шектеуде жатты. 1943 ж. басына таман КСРО-ның Германиядан (Сталингад шайқасы), ал АҚШ-тың Жапониядан (Мидуэй шайқасы) басым түскені белгілі болған соң, АҚШ әкімшілігі Қытайды Кеңес Одағына қарсы пайдалануды, өз жағына тартуды көздеді. Қытайдағы ықпал үшін күресте Кеңес Одағы коммунистерді қолдаса, АҚШ гоминьданға сенім артты. Қытайда коммунистердің жеңіске жетуі АҚШ әкімшілігіне тек Кеңес Одағын ғана емес, сонымен қатар коммунизмнің таралуына «тежеу» салу керектігін аңғартты. Ал келесі, 1950 ж. Корея түбегінде коммунистік солтүстіктің про-американдық оңтүстікке агрессиясы АҚШ-тың аймақтағы қауіпсіздік мәселелеріне көзқарасын өзгертті.</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 xml:space="preserve">Жапонияның бұрынғы премьер-министрі Я.Накасонэ: «Алғашқы кезде Макартур Жапонияны жан-жақты әлсірету бағдарын ұстанды, бірақ 1947-1948 жж. оның көзқарасы өзгеріске ұшырай бастады, ал Кореяда соғыстың басталуымен түбегейлі өзгерді», - деп жазды. Осы сөздерден АҚШ-тың </w:t>
      </w:r>
      <w:r w:rsidRPr="00FE580D">
        <w:rPr>
          <w:color w:val="000000"/>
          <w:sz w:val="28"/>
          <w:szCs w:val="28"/>
          <w:lang w:val="kk-KZ"/>
        </w:rPr>
        <w:t>Екінші дүниежүзілік соғыстан</w:t>
      </w:r>
      <w:r w:rsidRPr="00FE580D">
        <w:rPr>
          <w:noProof/>
          <w:color w:val="000000"/>
          <w:sz w:val="28"/>
          <w:szCs w:val="28"/>
          <w:lang w:val="kk-KZ"/>
        </w:rPr>
        <w:t xml:space="preserve"> кейінгі АТА-дағы геостратегиясының дамуын байқауға болады. АҚШ-тың Жапонияны жан-жақты әлсіретуге бел бууы Қытайда Чан Кайшидің билігі орнап, Кеңес Одағына қарсы одақтасу мүмкіндігімен байланысты болса, 1945-1949 жж. бұл бағдардың өзгеріске ұшырай бастауы - гоминданның Қытайдағы сәтсіздіктерінің тікелей нәтижесі. Кореядағы соғыс, АҚШ әкімшілігіне коммунизмге қарсы одақтас ретінде Жапонияға сүйенуден баска амал қалдырған жоқ. </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 xml:space="preserve">Киссинджер осы жағдайды келесі түрде сипаттады: «Жапония  Солтүстік-Шығыс Азиядағы стратегиялық тұрғыдан маңызды аумақ. Еш нәрсемен тежелмеген коммунистік бақылау жалпы азиялық біртұтас коммунистік алыптың пайда болуына әкеліп, Жапонияның батысқа қараған бағытына нұқсан </w:t>
      </w:r>
      <w:r w:rsidRPr="00FE580D">
        <w:rPr>
          <w:noProof/>
          <w:color w:val="000000"/>
          <w:sz w:val="28"/>
          <w:szCs w:val="28"/>
          <w:lang w:val="kk-KZ"/>
        </w:rPr>
        <w:lastRenderedPageBreak/>
        <w:t xml:space="preserve">келтіретін еді». Кореядағы соғыс жағдайында Жапония АҚШ-тың Солтүстік-Шығыс Азиядағы маңызды стратегиялық тірегіне айналды. </w:t>
      </w:r>
    </w:p>
    <w:p w:rsidR="00F6334A" w:rsidRPr="00FE580D" w:rsidRDefault="00F6334A" w:rsidP="00F6334A">
      <w:pPr>
        <w:shd w:val="clear" w:color="auto" w:fill="FFFFFF"/>
        <w:ind w:firstLine="510"/>
        <w:jc w:val="both"/>
        <w:rPr>
          <w:color w:val="000000"/>
          <w:sz w:val="28"/>
          <w:szCs w:val="28"/>
          <w:lang w:val="kk-KZ"/>
        </w:rPr>
      </w:pPr>
      <w:r w:rsidRPr="00FE580D">
        <w:rPr>
          <w:noProof/>
          <w:color w:val="000000"/>
          <w:sz w:val="28"/>
          <w:szCs w:val="28"/>
          <w:lang w:val="kk-KZ"/>
        </w:rPr>
        <w:t>1948-1951 жж. аралығында Құрама Штаттар Жапонияға алынған репарациялардан екі есе көп көмек көрсетіп болашақ «жапон ғажайыбының» негізін қалады. Осылайша Кореядағы соғыс АҚШ-тың тек Солтүстік-Шығыс Азиядағы геостратегиялық бағытын белгілеп қоймай, сонымен қатар Вашингтонның АТА-дағы саясатын анықтауға ықпалын тигізді. Кореядағы соғыс барысында және содан кейін АҚШ пен АТА-дағы бірқатар мемлекеттер арасында жасалған қорғаныс саласындағы келісім-шарттар жүйесі «тежеу» стратегиясының маңызды құрамдасына айналды.</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 xml:space="preserve">Осындай келісім шарттардың алғашқысы 1951 ж. Жапониямен жасалынып, кейін бірнеше рет ұзартылды. Американ-Жапон өзара қорғаныс келісімі бойынша Жапонияда АҚШ-тың авиатасушы тобы, теңіз пехотасыньщ Үшінші жорық тобы, әскери әуе күштерінің Бесінші қосылымы және т.б. күштері орналасты. Бұл келісім-шарт бүгінгі күнге дейін күшінде және Жапон үкіметі өз аумағында орналасқан американ күштерін қамтамасыздандыру үшін жыл сайын 4 миллиард АҚШ доллары көлемінде қаржы бөлуде. </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 xml:space="preserve">1954 ж. Корея Республикасымен жасалған өзара қорғаныс келісім-шарты бойынша, АҚШ Корея түбегінде бейбітшілік пен тұрақтылықты қолдауға міндеттеніп, сонда 37 мыңға жуық әскер мен әскери әуе күштерінің бірнеше эскадрилиясын орналастырды және бұл келісім бүгінге дейін күшінде. Ал 1947 ж. Филиппин үкіметімен әскери базалар жөнінде жасалған келісім-шарт 1992 ж. дейін өз күшінде болды. </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Осылармен қатар АҚШ әкімшілігі АТА аймағында Батыс Еуропадағыдай, ұжымдық қорғаныс және қауіпсіздік ұйымдарын құру әрекетін іске асырды. Бірақ олардың өміршеңдігі әр түрлі болды, 1951 ж. Австралия, Жаңа Зеландия және АҚШ арасында қол қойылған қорғаныс саласындағы келісім, Тынық мұхитында осылардың біріне жасалған қарулы шабуылды ортақ қауіп деп тануға міндеттендірді . 1985 ж. Жаңа Зеландия үкіметі өз аумағына ядролық қарумен жарақталған кемелерді кіргізуден бас тартқан соң ұйымдағы қарым-қатынас екі жақты сипатқа ие бола бастады.</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Келесі ұжымдық қорғаныс келісімі - Оңтүстік-Шығыс Азия Келісім Ұйымы Кореядағы соғыспен қатар басталған, Вьетнамдағы оқиғалармен тікелей байланысты болды. Осы ұйымға мүше болған АҚШ, Ұлыбритания, Франция, Австралия, Жаңа Зеландия, Филиппин, Пәкістан және Таиландтың мақсаттары Солтүстік Вьетнамнан төнген коммунистік қауіптен Оңтүстік Вьетнамды қорғауда жатты. Келісімнің протоколы ұйымның қорғау шеңберін Вьетнам, Лаос және Камбоджаға дейін кеңейтті.</w:t>
      </w:r>
    </w:p>
    <w:p w:rsidR="00F6334A" w:rsidRPr="00FE580D" w:rsidRDefault="00F6334A" w:rsidP="00F6334A">
      <w:pPr>
        <w:shd w:val="clear" w:color="auto" w:fill="FFFFFF"/>
        <w:ind w:firstLine="510"/>
        <w:jc w:val="both"/>
        <w:rPr>
          <w:color w:val="000000"/>
          <w:sz w:val="28"/>
          <w:szCs w:val="28"/>
          <w:lang w:val="kk-KZ"/>
        </w:rPr>
      </w:pPr>
      <w:r w:rsidRPr="00FE580D">
        <w:rPr>
          <w:noProof/>
          <w:color w:val="000000"/>
          <w:sz w:val="28"/>
          <w:szCs w:val="28"/>
          <w:lang w:val="kk-KZ"/>
        </w:rPr>
        <w:t>1975 ж. Вьетнамдағы соғыс аяқталған соң, бұл ұйым да өзінің қызметін тоқтатуға мәжбүр болды. Осылайша, АҚШ әкімшілігінің АТА-дағы коммунизмді тежеу стратегиясында екі жақты келісім-шарттар жүйесі үжымдық келісімдерден өміршең, әрі нәтижелі болып шықты.</w:t>
      </w:r>
    </w:p>
    <w:p w:rsidR="00F6334A" w:rsidRPr="00FE580D" w:rsidRDefault="00F6334A" w:rsidP="00F6334A">
      <w:pPr>
        <w:shd w:val="clear" w:color="auto" w:fill="FFFFFF"/>
        <w:ind w:firstLine="510"/>
        <w:jc w:val="both"/>
        <w:rPr>
          <w:color w:val="000000"/>
          <w:sz w:val="28"/>
          <w:szCs w:val="28"/>
          <w:lang w:val="kk-KZ"/>
        </w:rPr>
      </w:pPr>
      <w:r w:rsidRPr="00FE580D">
        <w:rPr>
          <w:noProof/>
          <w:color w:val="000000"/>
          <w:sz w:val="28"/>
          <w:szCs w:val="28"/>
          <w:lang w:val="kk-KZ"/>
        </w:rPr>
        <w:t xml:space="preserve">АҚШ-тың АТА-дағы мемлекеттермен жасасқан қорғаныс саласындағы келісім-шарттары алғашқы кезде Кеңес Одағы мен Қытай Халық </w:t>
      </w:r>
      <w:r w:rsidRPr="00FE580D">
        <w:rPr>
          <w:noProof/>
          <w:color w:val="000000"/>
          <w:sz w:val="28"/>
          <w:szCs w:val="28"/>
          <w:lang w:val="kk-KZ"/>
        </w:rPr>
        <w:lastRenderedPageBreak/>
        <w:t>Республикасына қарсы бағытталды. Осы ретте негізгі нысана КСРО болса да, коммунистік Қытай өзінің географиялық орналасуы мен демографиялық қуатына орай АҚШ мүдделеріне қауіптірек болды. Сонымен қатар, 1949 ж. «халық республикасы» жарияланғаннан 1972 ж. дейін Пекин мен Вашингтон арасында ешқандай - не дипломатиялық, не экономикалык, не мәдени -байланыс жоқ еді. Екі мемлекет арасындағы қарым-қатынас толығымен қарсыластық бағдарда жүрді. Оның басты себебі, біріншіден, коммунистік Қытайдың Корея мен Вьетнамдағы соғыста АҚШ-қа келтірген қиыншылықтарына байланысты болса, екіншіден, АҚШ-тың Гоминданды Қытайдың ресми үкіметі ретінде тануында жатты. Осы ретте АҚШ-тың АТА-дағы геостратегиясын үш кезеңге бөлуге болады және бұл тікелей Қытай Халық Республикасына байланысты болды.</w:t>
      </w:r>
    </w:p>
    <w:p w:rsidR="00F6334A" w:rsidRPr="00FE580D" w:rsidRDefault="00F6334A" w:rsidP="00F6334A">
      <w:pPr>
        <w:shd w:val="clear" w:color="auto" w:fill="FFFFFF"/>
        <w:ind w:firstLine="510"/>
        <w:jc w:val="both"/>
        <w:rPr>
          <w:color w:val="000000"/>
          <w:sz w:val="28"/>
          <w:szCs w:val="28"/>
          <w:lang w:val="kk-KZ"/>
        </w:rPr>
      </w:pPr>
      <w:r w:rsidRPr="00FE580D">
        <w:rPr>
          <w:noProof/>
          <w:color w:val="000000"/>
          <w:sz w:val="28"/>
          <w:szCs w:val="28"/>
          <w:lang w:val="kk-KZ"/>
        </w:rPr>
        <w:t>Біріншісі - 1949-1972 жж. демек, қарсыластық кезеңінен түрады; екіншісі -1979-1989 жж. екі жақты байланыстардың орнатылып, қарым-қатынастардың дамыған кезеңі; үшіншісі - 1991ж. мен қазіргі кезге дейінгі кезең.</w:t>
      </w:r>
    </w:p>
    <w:p w:rsidR="00F6334A" w:rsidRPr="00FE580D" w:rsidRDefault="00F6334A" w:rsidP="00F6334A">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w:t>
      </w:r>
      <w:r w:rsidRPr="00FE580D">
        <w:rPr>
          <w:noProof/>
          <w:color w:val="000000"/>
          <w:sz w:val="28"/>
          <w:szCs w:val="28"/>
          <w:lang w:val="kk-KZ"/>
        </w:rPr>
        <w:t>ірінші кезең АҚШ-тың ҚХР мен КСРО-ны жаппай тежеуге алып, осы екі елдің жағалауларына жақын орналасқан мемлекеттерді өз ықпалына түсіру, демек, АТА-да орнығу әрекетімен сипатталады. Осы кезеңде АҚШ-тың аймақтағы әскери-теңіз тұрақтар жүйесі қалыптасты, сонымен қатар «Азия жолбарыстарының» негізі қаланды;</w:t>
      </w:r>
    </w:p>
    <w:p w:rsidR="00F6334A" w:rsidRPr="00FE580D" w:rsidRDefault="00F6334A" w:rsidP="00F6334A">
      <w:pPr>
        <w:shd w:val="clear" w:color="auto" w:fill="FFFFFF"/>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w:t>
      </w:r>
      <w:r w:rsidRPr="00FE580D">
        <w:rPr>
          <w:noProof/>
          <w:color w:val="000000"/>
          <w:sz w:val="28"/>
          <w:szCs w:val="28"/>
          <w:lang w:val="kk-KZ"/>
        </w:rPr>
        <w:t>кінші кезеңде АҚШ ҚХР мен КСРО арасындағы қайшылықтарды ескеріп, Пекинді соңғысына қарсы пайдаланды. Бұл аралықта екі ел арасындағы қарым-қатынастар өте қатты дамып, Қытайдың болашақта экономикалық және әскери қуат жинауына септігін тигізді;</w:t>
      </w:r>
    </w:p>
    <w:p w:rsidR="00F6334A" w:rsidRPr="00FE580D" w:rsidRDefault="00F6334A" w:rsidP="00F6334A">
      <w:pPr>
        <w:shd w:val="clear" w:color="auto" w:fill="FFFFFF"/>
        <w:ind w:firstLine="510"/>
        <w:jc w:val="both"/>
        <w:rPr>
          <w:noProof/>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ү</w:t>
      </w:r>
      <w:r w:rsidRPr="00FE580D">
        <w:rPr>
          <w:noProof/>
          <w:color w:val="000000"/>
          <w:sz w:val="28"/>
          <w:szCs w:val="28"/>
          <w:lang w:val="kk-KZ"/>
        </w:rPr>
        <w:t>шінші кезеңде, жалпы алғанда, бірінші кезеңнің аяқталмаған кері көрінісі ретінде сипаттауға болады. Бұл ретте ҚХР КСРОның «қырғи қабақ соғыс» жылдарында аймақта иеленген жағдайына жақындай бастап, көп ұзамай өзінің қуаты бойынша АҚШ-пен теңеседі деп күтілуде.</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noProof/>
          <w:color w:val="000000"/>
          <w:sz w:val="28"/>
          <w:szCs w:val="28"/>
          <w:lang w:val="kk-KZ"/>
        </w:rPr>
        <w:t xml:space="preserve">1969-1971 жж. АТА-да 1950 ж.ж. АҚШ сескенген - «біртұтас коммунистік алыптың» пайда болу қаупі қайтадан көріне бастады. Бұл жолы АҚШ саясаткерлері КСРО мен КХР-дың бірігуі идеологиялық негізде емес, КСРО- ның Қытайды күшпен бағындыруы, демек «Брежнев доктринасының» Қытайға таралуы нәтижесінде болады деп есептеді. </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noProof/>
          <w:color w:val="000000"/>
          <w:sz w:val="28"/>
          <w:szCs w:val="28"/>
          <w:lang w:val="kk-KZ"/>
        </w:rPr>
        <w:t xml:space="preserve">АҚШ тарапында бұндай сескеніс КСРО-Қытай шекарасы бойындағы жанжалдан кейін Кеңес Одағының Қытаймен шекарасында әскери құрылымдарды көбейтіп, қақтығыс болган жағдайда АҚШ-тың ұстанатын позициясын білуге бағытталған әрекеттерінен кейін қалыптасты. </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noProof/>
          <w:color w:val="000000"/>
          <w:sz w:val="28"/>
          <w:szCs w:val="28"/>
          <w:lang w:val="kk-KZ"/>
        </w:rPr>
        <w:t xml:space="preserve">Біздің ойымызша, сол кезде Кеңес Одағының Қытайды басып алуға  бағытталған ниетінің болғаны, немесе болмағаны маңызды емес. Бұл ретте Г.Киссинджер бастаған АҚШ стратегтері коммунистік топта шынайы  жанжалдың орын алғанын пайдаланып,  Қытай Халық Республикасымен қарым-қатынастарды жақсарту арқылы Вашингтонға икемді. күш тепе-теңдігін орнатуды ойластырды. </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noProof/>
          <w:color w:val="000000"/>
          <w:sz w:val="28"/>
          <w:szCs w:val="28"/>
          <w:lang w:val="kk-KZ"/>
        </w:rPr>
        <w:lastRenderedPageBreak/>
        <w:t>Демек, бұл жағдайда АҚШ тарапы азғантай күш салып, дипломатиялық құралдарды пайдалану арқылы басқалардың қуаты мен табандылығына қарамастан жеңіске жете алды.</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noProof/>
          <w:color w:val="000000"/>
          <w:sz w:val="28"/>
          <w:szCs w:val="28"/>
          <w:lang w:val="kk-KZ"/>
        </w:rPr>
        <w:t xml:space="preserve">АҚШ пен ҚХР арасындағы байланыс АҚШ-тың біржақты қадамдарынан басталып, 1972 ж. 28 ақпанда біріккен коммюникеге қол қою арқылы орнатылды. Бұл құжатта екі мемлекеттің қоғамдық құрылысы мен сыртқы саясаттарындағы терең ерекшеліктер туралы айтылып, төменде келтірілген принциптердің екі мемлекет арасындағы қарым-қатынастардың негізінде жататынына келісті: </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rStyle w:val="a6"/>
          <w:i w:val="0"/>
          <w:iCs w:val="0"/>
          <w:color w:val="000000"/>
          <w:sz w:val="28"/>
          <w:szCs w:val="28"/>
          <w:lang w:val="kk-KZ"/>
        </w:rPr>
        <w:sym w:font="Webdings" w:char="F03D"/>
      </w:r>
      <w:r w:rsidRPr="00FE580D">
        <w:rPr>
          <w:noProof/>
          <w:color w:val="000000"/>
          <w:sz w:val="28"/>
          <w:szCs w:val="28"/>
          <w:lang w:val="kk-KZ"/>
        </w:rPr>
        <w:t xml:space="preserve"> барлық мемлекеттердің аумақтық тұтастығы мен егемендігін сыйлау;</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rStyle w:val="a6"/>
          <w:i w:val="0"/>
          <w:iCs w:val="0"/>
          <w:color w:val="000000"/>
          <w:sz w:val="28"/>
          <w:szCs w:val="28"/>
          <w:lang w:val="kk-KZ"/>
        </w:rPr>
        <w:sym w:font="Webdings" w:char="F03D"/>
      </w:r>
      <w:r w:rsidRPr="00FE580D">
        <w:rPr>
          <w:noProof/>
          <w:color w:val="000000"/>
          <w:sz w:val="28"/>
          <w:szCs w:val="28"/>
          <w:lang w:val="kk-KZ"/>
        </w:rPr>
        <w:t xml:space="preserve"> басқа мемлекеттерге қатысты агрессивті ниеттен бас тарту; </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rStyle w:val="a6"/>
          <w:i w:val="0"/>
          <w:iCs w:val="0"/>
          <w:color w:val="000000"/>
          <w:sz w:val="28"/>
          <w:szCs w:val="28"/>
          <w:lang w:val="kk-KZ"/>
        </w:rPr>
        <w:sym w:font="Webdings" w:char="F03D"/>
      </w:r>
      <w:r w:rsidRPr="00FE580D">
        <w:rPr>
          <w:noProof/>
          <w:color w:val="000000"/>
          <w:sz w:val="28"/>
          <w:szCs w:val="28"/>
          <w:lang w:val="kk-KZ"/>
        </w:rPr>
        <w:t xml:space="preserve"> басқа мемлекеттердің ішкі істеріне араласпау; теңдік, өзара тиімді карым- қатынас және өзара бейбіт өмір сүру. </w:t>
      </w:r>
    </w:p>
    <w:p w:rsidR="00F6334A" w:rsidRPr="00FE580D" w:rsidRDefault="00F6334A" w:rsidP="00F6334A">
      <w:pPr>
        <w:shd w:val="clear" w:color="auto" w:fill="FFFFFF"/>
        <w:tabs>
          <w:tab w:val="left" w:pos="1368"/>
        </w:tabs>
        <w:ind w:firstLine="510"/>
        <w:jc w:val="both"/>
        <w:rPr>
          <w:noProof/>
          <w:color w:val="000000"/>
          <w:sz w:val="28"/>
          <w:szCs w:val="28"/>
          <w:lang w:val="kk-KZ"/>
        </w:rPr>
      </w:pPr>
      <w:r w:rsidRPr="00FE580D">
        <w:rPr>
          <w:noProof/>
          <w:color w:val="000000"/>
          <w:sz w:val="28"/>
          <w:szCs w:val="28"/>
          <w:lang w:val="kk-KZ"/>
        </w:rPr>
        <w:t xml:space="preserve">Ал 1979 ж. 1 қаңтарда қол қойылған коммюникеде АҚШ Қытай Халық Республикасының үкіметін Қытайдың жалғыз заңды үкіметі ретінде танып, Тайваньның Қытайға тиесілі  екендігін  мойындады. Осыған байланысты АҚШ пен Тайвань арасындағы байланыстар 1979 ж.10 сәуірде президент Картер қол қойған заңмен реттелетін болды. Осы заң бойынша, АҚШ пен Тайвань арасындағы байланыстар бейресми жолдармен жалғастырылып, АҚШ Тайваньға өзін-өзі қорғау үшін қажетті мөлшерде әскери көмек көрсетуге міндеттенді. </w:t>
      </w:r>
    </w:p>
    <w:p w:rsidR="00F6334A" w:rsidRPr="00FE580D" w:rsidRDefault="00F6334A" w:rsidP="00F6334A">
      <w:pPr>
        <w:shd w:val="clear" w:color="auto" w:fill="FFFFFF"/>
        <w:tabs>
          <w:tab w:val="left" w:pos="1368"/>
        </w:tabs>
        <w:ind w:firstLine="510"/>
        <w:jc w:val="both"/>
        <w:rPr>
          <w:color w:val="000000"/>
          <w:sz w:val="28"/>
          <w:szCs w:val="28"/>
          <w:lang w:val="kk-KZ"/>
        </w:rPr>
      </w:pPr>
      <w:r w:rsidRPr="00FE580D">
        <w:rPr>
          <w:noProof/>
          <w:color w:val="000000"/>
          <w:sz w:val="28"/>
          <w:szCs w:val="28"/>
          <w:lang w:val="kk-KZ"/>
        </w:rPr>
        <w:t>Ал, 1982 ж. қол қойылған коммюникеде ҚХР Тайвань мәселесінің бейбіт жолмен шешілуіне ұмтылатынын мәлімдесе, АҚШ тарапы Тайваньға қару сату саясатын ұзаққа создырмауға және оның көлемін қысқартуға ұмтылатынын жариялады . Осы үш коммюнике АҚШ пен ҚХР арасындағы қарым-қатынастардың сипатын бүгінгі күнге дейін белгілеуге ықпалын тигізуде. Сонымен қатар бұл құжаттар АҚШ-қа АТА-да өзіне тиімді күш тепе-теңдігін орнатуға көмектессе, екінші жағынан АҚШ дипломатиясын ыңғайсыз жағдайға қойды.</w:t>
      </w:r>
    </w:p>
    <w:p w:rsidR="00172B9F" w:rsidRPr="00FE580D" w:rsidRDefault="00F6334A" w:rsidP="00172B9F">
      <w:pPr>
        <w:shd w:val="clear" w:color="auto" w:fill="FFFFFF"/>
        <w:ind w:firstLine="510"/>
        <w:jc w:val="both"/>
        <w:rPr>
          <w:noProof/>
          <w:color w:val="000000"/>
          <w:sz w:val="28"/>
          <w:szCs w:val="28"/>
          <w:lang w:val="kk-KZ"/>
        </w:rPr>
      </w:pPr>
      <w:r w:rsidRPr="00FE580D">
        <w:rPr>
          <w:color w:val="000000"/>
          <w:sz w:val="28"/>
          <w:szCs w:val="28"/>
          <w:lang w:val="kk-KZ"/>
        </w:rPr>
        <w:t xml:space="preserve">XX </w:t>
      </w:r>
      <w:r w:rsidRPr="00FE580D">
        <w:rPr>
          <w:noProof/>
          <w:color w:val="000000"/>
          <w:sz w:val="28"/>
          <w:szCs w:val="28"/>
          <w:lang w:val="kk-KZ"/>
        </w:rPr>
        <w:t xml:space="preserve">ғ. 70-жылдарынан бастап, 80-жылдардың аяғына дейін Қытай Тайваньь мәселесінің бейбіт жолмен шешілетіні жайлы мәлімдемелер жасау арқылы, өзінің АҚШ-пен сауда-экономикалық мәселелерін шешіп отырды. Киссинджер осы жағдайды «өзін-өзі ойынға қосатын» Қытайдың «қытайлық» картасы дегенге сайды деп жорамалдауға болады. </w:t>
      </w:r>
    </w:p>
    <w:p w:rsidR="00F6334A" w:rsidRPr="00FE580D" w:rsidRDefault="00F6334A" w:rsidP="00172B9F">
      <w:pPr>
        <w:shd w:val="clear" w:color="auto" w:fill="FFFFFF"/>
        <w:ind w:firstLine="510"/>
        <w:jc w:val="both"/>
        <w:rPr>
          <w:color w:val="000000"/>
          <w:sz w:val="28"/>
          <w:szCs w:val="28"/>
          <w:lang w:val="kk-KZ"/>
        </w:rPr>
      </w:pPr>
      <w:r w:rsidRPr="00FE580D">
        <w:rPr>
          <w:noProof/>
          <w:color w:val="000000"/>
          <w:sz w:val="28"/>
          <w:szCs w:val="28"/>
          <w:lang w:val="kk-KZ"/>
        </w:rPr>
        <w:t xml:space="preserve">Қытайдың Тайвань мәселесін шиеленістіруі АҚШ тарапына экономикалық және саяси нұқсан келтіре алады. Мысалы, қазіргі кезде АҚШ компаниялары мен капиталы 1979 ж. бері ауқымды Қытай рыногына тамырларын тереңге жайып үлгерді және Пекиннің Тайвань мәселесін «күшпен» шешу әрекеті, АҚШ-тың қарсы әрекетінің сипаты мен деңгейіне орай осы компаниялардың қытай рыногындағы жағдайын нашарлатуы ықтимал. Сонымен қатар, «адам құқығы» мәселесінің АҚШ тарапынан жиі көтерілуі де АҚШ компаниялары-ның қызметіне ықпалын тигізе алады. Сондықтан АҚШ-тың Тайваньды ҚХР-дың агрессиясынан сақтап қалу мақсатымен қаруландыруы мен қаржыландыруы, біздің ойымызша, үлкен саяси тәуекел секілді көрінеді. Егер </w:t>
      </w:r>
      <w:r w:rsidRPr="00FE580D">
        <w:rPr>
          <w:noProof/>
          <w:color w:val="000000"/>
          <w:sz w:val="28"/>
          <w:szCs w:val="28"/>
          <w:lang w:val="kk-KZ"/>
        </w:rPr>
        <w:lastRenderedPageBreak/>
        <w:t>аралдар мен құрылықтағы қытайлықтардың идеологиялық тұрғыдан бірлігі мен экономикалық өзара тәуелділігін есепке алсақ, онда олардың саяси тұрғыдан бірігуі орындалмайтын арман емес. Бұл ретте АҚШ-тың жүргізіп келе жатқан саясатын Қытайды қытайлықтардың қолымен күшейту деп бағалағаннан басқа амал қалмайтын тәрізді. Вашингтонның осындай саяси бағыты жалғасқан сайын Қытай қуатының арта беретіні анық.</w:t>
      </w:r>
    </w:p>
    <w:p w:rsidR="00F6334A" w:rsidRPr="00FE580D" w:rsidRDefault="00F6334A" w:rsidP="00F6334A">
      <w:pPr>
        <w:shd w:val="clear" w:color="auto" w:fill="FFFFFF"/>
        <w:ind w:firstLine="510"/>
        <w:jc w:val="both"/>
        <w:rPr>
          <w:color w:val="000000"/>
          <w:sz w:val="28"/>
          <w:szCs w:val="28"/>
          <w:lang w:val="kk-KZ"/>
        </w:rPr>
      </w:pPr>
      <w:r w:rsidRPr="00FE580D">
        <w:rPr>
          <w:noProof/>
          <w:color w:val="000000"/>
          <w:sz w:val="28"/>
          <w:szCs w:val="28"/>
          <w:lang w:val="kk-KZ"/>
        </w:rPr>
        <w:t>Қазіргі кезде бұл мәселе АҚШ-тың әскери-саяси және экономикалық басымдылығына кері әсерін тигізіп қоймай, сонымен қатар оның дипломатиялық - келіссөздер жүргізу позициясын әлсіретуде.</w:t>
      </w:r>
    </w:p>
    <w:p w:rsidR="00F6334A" w:rsidRPr="00FE580D" w:rsidRDefault="00F6334A" w:rsidP="00F6334A">
      <w:pPr>
        <w:shd w:val="clear" w:color="auto" w:fill="FFFFFF"/>
        <w:ind w:firstLine="510"/>
        <w:jc w:val="both"/>
        <w:rPr>
          <w:noProof/>
          <w:color w:val="000000"/>
          <w:sz w:val="28"/>
          <w:szCs w:val="28"/>
          <w:lang w:val="kk-KZ"/>
        </w:rPr>
      </w:pPr>
      <w:r w:rsidRPr="00FE580D">
        <w:rPr>
          <w:noProof/>
          <w:color w:val="000000"/>
          <w:sz w:val="28"/>
          <w:szCs w:val="28"/>
          <w:lang w:val="kk-KZ"/>
        </w:rPr>
        <w:t>Киссинджер АҚШ-тың 1970 жж. геостратегиялық жетістіктерінің қатарына Вашингтонның келіссөздер жүргізудегі позициясының күшеюін жатқызды: «Американың келіссөздер жүргізудегі позициясы екі коммунистік алыптың -Қытай мен Кеңес Одағының бір-бірінен алшақтап, Американың олардың әрқайсысына жақын болған шағында қатты күшейді». Ал халықаралық ахуалдың өзгеруіне байланысты, енді Киссинджер сипаттаған жағдайға Қытай ие болуда. Сондықтан АҚШ әкімшілігінің алдында тұрған негізгі максат -Қытайды тежеу, өзінің геостратегиялық басымдылығын арттыру болып табылады.</w:t>
      </w:r>
    </w:p>
    <w:p w:rsidR="00F6334A" w:rsidRPr="00FE580D" w:rsidRDefault="00F6334A" w:rsidP="00F6334A">
      <w:pPr>
        <w:autoSpaceDE w:val="0"/>
        <w:autoSpaceDN w:val="0"/>
        <w:adjustRightInd w:val="0"/>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Америка Құрама Штаттарының АТА-дағы геосаяси мәселелерді айқындауда айтарлықтай рөл ойнайтынын атап көрсету қажет. Ол АТА-ны өзінің геосаяси мүдделерінің бірден-бір маңызды аумағысы ретінде қарастырады. Екінші дүниежүзілік соғыстан кейін мұнда қалыптасқан қауіпсіздік құрылымын нығайту мен жетілдіру бағыты Вашингтонның аймақтағы саясатының басымды бағыты болып табылады. </w:t>
      </w:r>
    </w:p>
    <w:p w:rsidR="00F6334A" w:rsidRPr="00FE580D" w:rsidRDefault="00F6334A" w:rsidP="00F6334A">
      <w:pPr>
        <w:autoSpaceDE w:val="0"/>
        <w:autoSpaceDN w:val="0"/>
        <w:adjustRightInd w:val="0"/>
        <w:ind w:firstLine="510"/>
        <w:jc w:val="both"/>
        <w:rPr>
          <w:color w:val="000000"/>
          <w:sz w:val="28"/>
          <w:szCs w:val="28"/>
          <w:shd w:val="clear" w:color="auto" w:fill="FFFFFF"/>
          <w:lang w:val="kk-KZ"/>
        </w:rPr>
      </w:pPr>
      <w:r w:rsidRPr="00FE580D">
        <w:rPr>
          <w:color w:val="000000"/>
          <w:sz w:val="28"/>
          <w:szCs w:val="28"/>
          <w:shd w:val="clear" w:color="auto" w:fill="FFFFFF"/>
          <w:lang w:val="kk-KZ"/>
        </w:rPr>
        <w:t>Бұл құрылым АҚШ-тың көшбасшылық рөліне, Жапониямен және Оңтүстік Кореямен әскери Одаққа, Таиландпен, Филиппинмен, Австралиямен және Жаңа Зеландиямен отырған келісімшарттарға, Оңтүстік-Шығыс Азия мемлекеттерімен әріптестік қатынастарға негізделген.</w:t>
      </w:r>
    </w:p>
    <w:p w:rsidR="00F6334A" w:rsidRPr="00FE580D" w:rsidRDefault="00F6334A" w:rsidP="00F6334A">
      <w:pPr>
        <w:autoSpaceDE w:val="0"/>
        <w:autoSpaceDN w:val="0"/>
        <w:adjustRightInd w:val="0"/>
        <w:ind w:firstLine="510"/>
        <w:jc w:val="both"/>
        <w:rPr>
          <w:color w:val="000000"/>
          <w:sz w:val="28"/>
          <w:szCs w:val="28"/>
          <w:shd w:val="clear" w:color="auto" w:fill="FFFFFF"/>
          <w:lang w:val="kk-KZ"/>
        </w:rPr>
      </w:pPr>
      <w:r w:rsidRPr="00FE580D">
        <w:rPr>
          <w:color w:val="000000"/>
          <w:sz w:val="28"/>
          <w:szCs w:val="28"/>
          <w:shd w:val="clear" w:color="auto" w:fill="FFFFFF"/>
          <w:lang w:val="kk-KZ"/>
        </w:rPr>
        <w:t>Осы құрылым, АҚШ-қа Тынық мұхиты аймағында алдыңғы қатарлы күштерді орналастыруға мүмкіндік берген басты әскери-стратегиялық аудандарға бақылауды қамтамасыз ететін және американың геосаяси көшбасшылығына негізгі механизм рөлін атқарады. АҚШ-ты ең алдымен Қытайдың экономикалық және әскери әлеуетінің шапшаң артуы алаңдатады. АҚШ пен Жапония арасында қарама-қайшылық бар, дәлірек айтқанда, АҚШ пен Жапонияның экономикалық қарсыластығы шиеленісуде. Экономикалық бәсекелестікке төтеп бере алмағандықтан, АҚШ Жапонияның үкіметіне қысым көрсетеді. Ресейге қатысты АҚШ бұрынғысынша Ресейді АТА нарығынан оқшаулауды көздейді. Оның ғылыми-техникалық және технологиялық әлеуетін, қорғаныс-өнеркәсіп кешенін және экономиканың басқа да жоғары технологиялық салаларын әлсірету сияқты стратегиялық ниетін сақтап отыр.</w:t>
      </w:r>
    </w:p>
    <w:p w:rsidR="00F6334A" w:rsidRPr="00FE580D" w:rsidRDefault="00F6334A" w:rsidP="00F6334A">
      <w:pPr>
        <w:autoSpaceDE w:val="0"/>
        <w:autoSpaceDN w:val="0"/>
        <w:adjustRightInd w:val="0"/>
        <w:ind w:firstLine="510"/>
        <w:jc w:val="both"/>
        <w:rPr>
          <w:color w:val="000000"/>
          <w:sz w:val="28"/>
          <w:szCs w:val="28"/>
          <w:lang w:val="kk-KZ"/>
        </w:rPr>
      </w:pPr>
      <w:r w:rsidRPr="00FE580D">
        <w:rPr>
          <w:color w:val="000000"/>
          <w:sz w:val="28"/>
          <w:szCs w:val="28"/>
          <w:lang w:val="kk-KZ"/>
        </w:rPr>
        <w:t xml:space="preserve">Азия –Тынық мұхит аймағының экономикалық интеграция үрдісінде ірі державалардың ұстанымдары да интеграция үшін маңызды мәселе болып табылады. Атап айтқанда, Азия – Тынық мұхит аймағы АҚШ сыртқы саясатының басым бағыттарына айналып отыр. </w:t>
      </w:r>
    </w:p>
    <w:p w:rsidR="00F6334A" w:rsidRPr="00FE580D" w:rsidRDefault="00F6334A" w:rsidP="00F6334A">
      <w:pPr>
        <w:autoSpaceDE w:val="0"/>
        <w:autoSpaceDN w:val="0"/>
        <w:adjustRightInd w:val="0"/>
        <w:ind w:firstLine="510"/>
        <w:jc w:val="both"/>
        <w:rPr>
          <w:color w:val="000000"/>
          <w:sz w:val="28"/>
          <w:szCs w:val="28"/>
          <w:lang w:val="kk-KZ"/>
        </w:rPr>
      </w:pPr>
      <w:r w:rsidRPr="00FE580D">
        <w:rPr>
          <w:color w:val="000000"/>
          <w:sz w:val="28"/>
          <w:szCs w:val="28"/>
          <w:lang w:val="kk-KZ"/>
        </w:rPr>
        <w:lastRenderedPageBreak/>
        <w:t xml:space="preserve">1994 жылы «АҚШ ұлттық қауіпсіздік стратегиясы» құжатында АТА-ның америка үшін экономикалық маңызы айқындалған. 1993 ж Токио қаласының Васэдо университетінде баяндама жасаған Б. Клинтон Pacific Community тұжырымдамасына сипаттама беріп, онда экономикалық, саяси және әскери-стратегиялық аспектілер көрсетілген. Оның ойынша жаңа қауымдастық бес блокка негізделуі қажет: «АҚШ және Жапония арасындағы әріпестікті жандандыру», «экономиканың ашықтығы және сауданың кеңеюі»; «одақтастар алдындағы АҚШ міндеттемелерін орындау»; «демократияға қолдау көрсету» және «АҚШ-тың Жапония, Корея елдерінің аймақта әскери қатысуын қамтамасыз ету». </w:t>
      </w:r>
    </w:p>
    <w:p w:rsidR="00F6334A" w:rsidRPr="00FE580D" w:rsidRDefault="00F6334A" w:rsidP="00F6334A">
      <w:pPr>
        <w:autoSpaceDE w:val="0"/>
        <w:autoSpaceDN w:val="0"/>
        <w:adjustRightInd w:val="0"/>
        <w:ind w:firstLine="510"/>
        <w:jc w:val="both"/>
        <w:rPr>
          <w:color w:val="000000"/>
          <w:sz w:val="28"/>
          <w:szCs w:val="28"/>
          <w:lang w:val="kk-KZ"/>
        </w:rPr>
      </w:pPr>
      <w:r w:rsidRPr="00FE580D">
        <w:rPr>
          <w:color w:val="000000"/>
          <w:sz w:val="28"/>
          <w:szCs w:val="28"/>
          <w:lang w:val="kk-KZ"/>
        </w:rPr>
        <w:t xml:space="preserve">1994 ж АҚШ ұлттық қауіпсіздік стратегиясында АҚШ президенті жаңа Тынық мұхит қауымдастығы шеңберінде интеграциялық стратегияның жүргізілуін қарастырады деп аталып өткен. 1995 жылы Клинтон әкімшілігі «кеңею стратегиясы» (Strategy of Enlargement) шеңберінде, нарықтық демократиялық әлемдік қауымдастықты кеңейтуді көздеді. Карнеги қорының Қытай бағдарламалары орталығының директоры Дуглас Паал пікірінше: Б. Обаманың АТА бағытындағы сыртқы саясатында төмендегілерді атап өтуге болады: </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Жапония, Оңтүстік Корея, Австралия, Таиланд және Филиппин мемлекеттерімен әскери одақты нығайту; </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Қытаймен, «әріптестік саласын кеңейту» принципіне негізделген жаңа әріптестікті қалыптастыру; </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АҚШ-тың АТЭС форумына және АСЕАН мен диалогына белсенді қатысуы </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Солтүстік Корея бойынша «алты жақты процесс» шеңберінде ядролық қарумен күрес, Вашингтон Пхеньянға жаңа келісімдер ұсынып отыр; </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елдегі саяси өмірде демократияландыру бойынша Мьянма үшін жаңа келісімдер пакетін ұсыну; </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ғылым және технология саласында транстынықмұхиттық әріптестікті нығайту</w:t>
      </w:r>
    </w:p>
    <w:p w:rsidR="00F6334A" w:rsidRPr="00FE580D" w:rsidRDefault="00F6334A" w:rsidP="00F6334A">
      <w:pPr>
        <w:autoSpaceDE w:val="0"/>
        <w:autoSpaceDN w:val="0"/>
        <w:adjustRightInd w:val="0"/>
        <w:ind w:firstLine="510"/>
        <w:jc w:val="both"/>
        <w:rPr>
          <w:color w:val="000000"/>
          <w:sz w:val="28"/>
          <w:szCs w:val="28"/>
          <w:lang w:val="kk-KZ"/>
        </w:rPr>
      </w:pPr>
      <w:r w:rsidRPr="00FE580D">
        <w:rPr>
          <w:color w:val="000000"/>
          <w:sz w:val="28"/>
          <w:szCs w:val="28"/>
          <w:lang w:val="kk-KZ"/>
        </w:rPr>
        <w:t>Америка Құрама Штаттарының аймақтағы басты мақсаты – Азия Тынық мұхитына ешбір ірі державаның экспансия жасап, ықпалына айналдыруына жол бермеу.</w:t>
      </w:r>
    </w:p>
    <w:p w:rsidR="00F6334A" w:rsidRPr="00FE580D" w:rsidRDefault="00F6334A" w:rsidP="00F6334A">
      <w:pPr>
        <w:autoSpaceDE w:val="0"/>
        <w:autoSpaceDN w:val="0"/>
        <w:adjustRightInd w:val="0"/>
        <w:ind w:firstLine="510"/>
        <w:jc w:val="both"/>
        <w:rPr>
          <w:color w:val="000000"/>
          <w:sz w:val="28"/>
          <w:szCs w:val="28"/>
          <w:lang w:val="kk-KZ"/>
        </w:rPr>
      </w:pPr>
      <w:r w:rsidRPr="00FE580D">
        <w:rPr>
          <w:color w:val="000000"/>
          <w:sz w:val="28"/>
          <w:szCs w:val="28"/>
          <w:lang w:val="kk-KZ"/>
        </w:rPr>
        <w:t>Ал, Оңтүстік – Шығыс Азия аймағының американдық саясаттағы маңызын төмендегідей түрде жіктеп көрсетуге болады:</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Парсы Шығанағы аймағынан АҚШ территориясындағы терминалдарға мұнайды тасымалдаудың қауіпсіздігін қамтамасыз ету;</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Парсы Шығанағы, Таяу Шығыс немесе Оңтүстік-Шығыс Азия аймақтарында қақтығыс орын алған жағдайда АҚШ әскери күштерін жедел іске қосу талабы;</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аймаққа қатаң бақылау орнату арқылы ядролық қаруды таратудың алдын алу;</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халықаралық лаңкестікпен күрес;</w:t>
      </w:r>
    </w:p>
    <w:p w:rsidR="00F6334A" w:rsidRPr="00FE580D" w:rsidRDefault="00F6334A" w:rsidP="00F6334A">
      <w:pPr>
        <w:autoSpaceDE w:val="0"/>
        <w:autoSpaceDN w:val="0"/>
        <w:adjustRightInd w:val="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Қытайдың аймақтағы экспансиясына жол бермеу;</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lastRenderedPageBreak/>
        <w:t xml:space="preserve">Екінші Үндіқытай соғысы кезеңінде Оңтүстік-Шығыс Азия аймағы Америка Құрама Штаттарының үшін өмірлік маңызы бар аймаққа айналды. Дегенмен, КСРО ыдырауына байланысты АҚШ сыртқы саясаты Еуразия кеңістігіне қарай басты назарын аударған шақта, Оңтүстік –Шығыс Азия елдері бірқатар уақытта АҚШ саясатынан сырт қалған еді.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«Қырғи-қабақ» соғысы жылдарынан кейін ХХ ғасырдың 90 жылдарында АҚШ Оңтүстік –Шығыс Азия аймағындағы әскери базаларының санын азайтуға міндеттеме алды. Филиппиндегі Субик-бей және Кларк, Таиландата Корат және Удон сияқты АҚШ әскери базаларынан американды әскерилер алып кетілді.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Субик-бей және Кларк (1991) әскери базаларынан кету жөнінде шешім қабылдамастан бұрын, 1990 жылы АҚШ және Сингапур арасында «Өзара келісім туралы Меморандумға» </w:t>
      </w:r>
      <w:r w:rsidRPr="00FE580D">
        <w:rPr>
          <w:rFonts w:ascii="Verdana" w:hAnsi="Verdana"/>
          <w:color w:val="000000"/>
          <w:sz w:val="14"/>
          <w:szCs w:val="14"/>
          <w:shd w:val="clear" w:color="auto" w:fill="FFFFFF"/>
          <w:lang w:val="kk-KZ"/>
        </w:rPr>
        <w:t>(</w:t>
      </w:r>
      <w:r w:rsidRPr="00FE580D">
        <w:rPr>
          <w:color w:val="000000"/>
          <w:sz w:val="28"/>
          <w:szCs w:val="28"/>
          <w:shd w:val="clear" w:color="auto" w:fill="FFFFFF"/>
          <w:lang w:val="kk-KZ"/>
        </w:rPr>
        <w:t xml:space="preserve">The 1990 US-Singapore Memorandum of Understanding) қол қойылып, ол бойынша тараптар, Сингапур әскери базаларын американдықтардың пайдалануы туралы мәселе бойынша уәделескен. Американдықтар Сингапурдың Чанги әскери базаларына тұрақтауға мүмкіндік алып, онда қазіргі таңда американдық жетінші флоттың материалдық-техникалық базасы орналастырылған. Осы әскери база арқылы американдықтар Шығыс-Қытай және Оңтүстік-Қытай, Үнді мұхиттарына бақылау жасай алады. 1998 жылы Вашингтон және Филиппин арасында US-Philippine Visiting Forces Agreement) келісім жасалынып, ол бойынша Филиппинде американдық әскерилердің уақытша орналасуы туралы мәселе бойынша тараптар келісімге келген.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ХХ ғасырдың соңы және ХХІ ғасырдың басында АҚШ сыртқы саясатында негізгі басымдықтар, Таяу Шығыс және Ауғаныстан болды. 1990-2000 жылдары Оңтүстік-Шығыс Азиядағы жағдайға араласпай, негізгі мәселелерді шешуді өзінің әріптестері Жапония және Оңтүстік Кореяға жүктеп, иек артты.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Дегенмен, Қытай Халық Республикасының аймақтағы үстем күшке айнала бастауы, Оңтүстік Қытай теңізіндегі экспансиясы, АҚШ сыртқы саясатының басымдықтары қатарына Оңтүстік-Шығыс Азияны қайта кіргізді.</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2011 жылы «Foreign Policy» журналында жарияланған Америка Құрама Штаттарының сол кезеңдегі Мемлекеттік хатшысы Хиллари Клинтонның «Біздің тынық мұхиттық ғасырымыз» атты мақаласында, «Геосаясаттың болашағы Азиямен айқындалады, сондықтан да Америка Құрама Штаттары осы оқиғалардың ортасында болуы тиіс. АҚШ Атланттық және Тынық мұхиттық держава болып табылады. Осыған байланысты, біздің алдымызда тұрған жаңа мақсаттар – Тынық мұхит аймағында әріптестік институттарының желісін құру».</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bidi="ar-EG"/>
        </w:rPr>
        <w:t>Х. Клинтон пікірінше, Американың аталмыш аймақтағы саясаты, Екінші дүниежүзілік соғыстан кейінгі Еуропадағы АҚШ саясаты тұрғысында болуы тиіс. Х. Клинтон, «Американың Азия-Тынық мұхиттағы саясаты екі маңызды мақсатты ұстануы тиіс. Біріншісі – аймақтағы қауіпсіздікті сақтау және жаңа қауіп –қатерлерге жол бермеу. Екіншісі – американдық экономикалық мүдделерді жүзеге асыру үшін қолайлы жағдай тудыру», деп айқындайды</w:t>
      </w:r>
      <w:r w:rsidRPr="00FE580D">
        <w:rPr>
          <w:color w:val="000000"/>
          <w:sz w:val="28"/>
          <w:szCs w:val="28"/>
          <w:shd w:val="clear" w:color="auto" w:fill="FFFFFF"/>
          <w:lang w:val="kk-KZ"/>
        </w:rPr>
        <w:t>.</w:t>
      </w:r>
    </w:p>
    <w:p w:rsidR="00F6334A" w:rsidRPr="00FE580D" w:rsidRDefault="00F6334A" w:rsidP="00F6334A">
      <w:pPr>
        <w:ind w:firstLine="510"/>
        <w:jc w:val="both"/>
        <w:rPr>
          <w:color w:val="000000"/>
          <w:sz w:val="28"/>
          <w:szCs w:val="28"/>
          <w:shd w:val="clear" w:color="auto" w:fill="FFFFFF"/>
          <w:lang w:val="kk-KZ" w:bidi="ar-EG"/>
        </w:rPr>
      </w:pPr>
      <w:r w:rsidRPr="00FE580D">
        <w:rPr>
          <w:color w:val="000000"/>
          <w:sz w:val="28"/>
          <w:szCs w:val="28"/>
          <w:shd w:val="clear" w:color="auto" w:fill="FFFFFF"/>
          <w:lang w:val="kk-KZ" w:bidi="ar-EG"/>
        </w:rPr>
        <w:lastRenderedPageBreak/>
        <w:t>Америка Құрама Штаттарының аталмыш стратегиясын Австралияның бұрынғы премьер-министрі Кевин Радд қолдап, «аймақтағы американдық қатысуды тек, әскери салада ғана емес, Транс Тынық мұхиттық қауымдастықты дамытуға» шақырды.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Америка Құрама Штаттарының Оңтүстік-Шығыс Азияға қайтып оралуының себебін төмендегідей түрде қарастыруға болады: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Біріншіден, Америка Құрама Штаттарының Қытай Халық Республикасына қатысты жалпы стратегиясының өзгеруі және екі ел арасындағы бақталастықтың күшеюі басталды. Бұрынғы кезеңде, «engage policy» бағытындағы әлемдік, оның ішінде азиялық кеңістікте бірлескен американ – қытай іс-әрекеттері жүргізілетін еді. ХХІ ғасырдың басынан бастап, Америка Құрама Штаттары Қытайды геосаяси қарсылас ретінде қарастыра бастады. Қытайдың Оңтүстік – Шығыс Азиядағы экономикалық және әскери-саяси ықпалының артуы нәтижесінде, Барак Обама әкімшілігі кезеңінде АҚШ сыртқы саясатында, «engage policy» бағыты қайта қарастырыла бастады. Бұл сыртқы саяси басымдықтың орнына, Қытай шекараларының маңында одақтас мемлекеттермен біріге отыра, әскери блоктар құруға және Қытай экспансиясына жол бермеуге бағытталған «hedge policy» саяси бағыты назарға алынды.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Екіншіден, Америка Құрама Штаттарының аймаққа қайта оралуына, Оңтүстік-Шығыс Азия елдері мүдделі болды. Аймақ мемлекеттерінің ықпалды саяси және экономикалық топтары АҚШ аймақ істеріне қатысуын жақтап отыр. </w:t>
      </w:r>
    </w:p>
    <w:p w:rsidR="00F6334A" w:rsidRPr="00FE580D" w:rsidRDefault="00F6334A" w:rsidP="00F6334A">
      <w:pPr>
        <w:pStyle w:val="a10"/>
        <w:shd w:val="clear" w:color="auto" w:fill="FFFFFF"/>
        <w:spacing w:before="0" w:beforeAutospacing="0" w:after="0" w:afterAutospacing="0"/>
        <w:ind w:right="108" w:firstLine="510"/>
        <w:jc w:val="both"/>
        <w:rPr>
          <w:color w:val="000000"/>
          <w:sz w:val="28"/>
          <w:szCs w:val="28"/>
          <w:shd w:val="clear" w:color="auto" w:fill="FFFFFF"/>
          <w:lang w:val="kk-KZ"/>
        </w:rPr>
      </w:pPr>
      <w:r w:rsidRPr="00FE580D">
        <w:rPr>
          <w:color w:val="000000"/>
          <w:sz w:val="28"/>
          <w:szCs w:val="28"/>
          <w:shd w:val="clear" w:color="auto" w:fill="FFFFFF"/>
          <w:lang w:val="kk-KZ"/>
        </w:rPr>
        <w:t>2009 жылы Барак Обама жариялаған «Азияға оралу» бағытында Оңтүстік – Шығыс Азия аймағы АҚШ саясатының басым бағыты ретінде танылды</w:t>
      </w:r>
      <w:r w:rsidRPr="00FE580D">
        <w:rPr>
          <w:color w:val="000000"/>
          <w:sz w:val="28"/>
          <w:szCs w:val="28"/>
          <w:shd w:val="clear" w:color="auto" w:fill="FFFFFF"/>
          <w:lang w:val="kk-KZ" w:bidi="ar-EG"/>
        </w:rPr>
        <w:t>.</w:t>
      </w:r>
      <w:r w:rsidRPr="00FE580D">
        <w:rPr>
          <w:color w:val="000000"/>
          <w:sz w:val="28"/>
          <w:szCs w:val="28"/>
          <w:shd w:val="clear" w:color="auto" w:fill="FFFFFF"/>
          <w:lang w:val="kk-KZ"/>
        </w:rPr>
        <w:t xml:space="preserve"> 2011 жылы ресми түрде жарияланған жоспарда, аймақтағы әріптес елдермен ынтымақтастықты тереңдету, аймақтағы көпжақты келісімдерге АҚШ белсенді қатысуы, сауда мен мнвестицияны кеңейту, аймақта адам құқығы мен демократия идеяларын кеңінен тарату мәселелері қарастырылған.</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АҚШ, Таиланд және Филиппинмен одақтық қатынастарды бекітуге, Вьетнам, Сингапур, Индонезия, Малайзия елдерімен әріптестік көкжиегін ашуға, АСЕАН ұйымымен ынтымақтастықты дамытуға, демократиялық институттарды құруға, әсіресе Мьянма және Вьетнамда мүдделі.</w:t>
      </w:r>
    </w:p>
    <w:p w:rsidR="00F6334A" w:rsidRPr="00FE580D" w:rsidRDefault="00F6334A" w:rsidP="00F6334A">
      <w:pPr>
        <w:ind w:firstLine="510"/>
        <w:jc w:val="both"/>
        <w:rPr>
          <w:color w:val="000000"/>
          <w:sz w:val="28"/>
          <w:szCs w:val="28"/>
          <w:lang w:val="kk-KZ"/>
        </w:rPr>
      </w:pPr>
      <w:r w:rsidRPr="00FE580D">
        <w:rPr>
          <w:color w:val="000000"/>
          <w:sz w:val="28"/>
          <w:szCs w:val="28"/>
          <w:shd w:val="clear" w:color="auto" w:fill="FFFFFF"/>
          <w:lang w:val="kk-KZ" w:bidi="ar-EG"/>
        </w:rPr>
        <w:t>«Азияға оралу» бағытын жүзеге асыруда Вашингтон, Қытай және Оңтүстік-Шығыс Азия елдері арасындағы Оңтүстік-Қытай теңізіндегі территориялық дауға әскери тәсіл арқылы араласып отыр.</w:t>
      </w:r>
      <w:r w:rsidRPr="00FE580D">
        <w:rPr>
          <w:color w:val="000000"/>
          <w:sz w:val="28"/>
          <w:szCs w:val="28"/>
          <w:lang w:val="kk-KZ"/>
        </w:rPr>
        <w:t xml:space="preserve"> 2010 жылдың жазында Вашингтонның Оңтүстік-Қытай теңізі мәселесіне араласуы барысында АҚШ және Филиппин арасындағы әскери одақ жаңа бағытта дами бастады.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2011 жылы қаңтар айында алғашқы американ-филиппин стратегиялық диалогы шеңберінде, территориялық қорғаныс және теңіздегі қауіпсіздік мәселесін зерттеу бойынша келісімге қол қойылды.  2011 жылы қараша айында АҚШ және Филиппин сыртқы істер министрлері, қорғаныс саласындағы екі жақты ынтымақтастықты тереңдету туралы Манила декларациясына қол қойды.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2008 жылы  басталған «Саясат, қауіпсіздік және қорғаныс саласындағы Диалог» шеңберіндегі американ-вьетнамдық жыл сайынғы форум арнасында </w:t>
      </w:r>
      <w:r w:rsidRPr="00FE580D">
        <w:rPr>
          <w:color w:val="000000"/>
          <w:sz w:val="28"/>
          <w:szCs w:val="28"/>
          <w:lang w:val="kk-KZ"/>
        </w:rPr>
        <w:lastRenderedPageBreak/>
        <w:t>2010 жылы. Екі елдің қорғаныс вдомстваларының өкілдері арасындағы тұрақты кездесулерді қарастыратын «Қорғаныс саласындағы диалог» кеңес беру механизмі іске қосылған. 2010 жылы еркін теңіз навигациясы бойынша американ-қытай қайшылықтарының барысында, Оңтүстік-Қытай теңізі маңында екі елдің бірлескен әскери жаттығулары өтті.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Қазіргі таңда әлемдік теңіз саудасының негізгі көлемі Малакка және Оңтүстік – Қытай теңізі арылы тасымалданады. Мәселен, Үнді және Тынық мұхиттарын жалғастыратын Малакка бұғазы күніне 15 млн тонна мұнай баррелін өткізеді. Америка Құрама Штаттары Оңтүстік-Шығыс Азия арқылы өтетін теңіз жолдарының қауіпсіздігін сақтау арқылы өзіндік сауда мүдделерін жүзеге асырып, Үнді және Тынық мұхит тораптарында әскери-теңіз күштерінің ұтымдылығын сақтайды.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2011 жылдан бастап, АҚШ Оңтүстік-Шығыс Азияның елдерімен әскери қауіпсіздік саласындағы ынтымақтастықты күшейте бастады. 2012 жылы АҚШ және Таиланд «АҚШ-Таиланд әскери альянсының жалпы болашағы туралы декларацияға» қол қояды. 2013 жылдан бастап Индонезия және Вьетнам елдеріне әскери көмек көрсету жоғарғы дәрежеге жетеді. 2012 жылдан бастап АҚШ Мьянма елімен дипломатиялық қатынастар деңгейін көтеріп, АҰШ елшісін тағайындады. 2005 жылдан бастап Камбоджаға қатысты эмбаргоны тоқтатып, 2009 жылы Камбоджада АҚШ әскери атташесі өз қызметін бастайды.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Оңтүстік Шығыс Азияда өзінің сыртқы саяси бағыттарын жандандыра отыра АҚШ АСЕАН ұйымы шеңберінде де өңірлік интеграциялық үрдістерге белсенді түрде араласа бастайды.</w:t>
      </w:r>
    </w:p>
    <w:p w:rsidR="00F6334A" w:rsidRPr="00FE580D" w:rsidRDefault="00F6334A" w:rsidP="00F6334A">
      <w:pPr>
        <w:ind w:firstLine="510"/>
        <w:jc w:val="both"/>
        <w:rPr>
          <w:color w:val="000000"/>
          <w:lang w:val="kk-KZ"/>
        </w:rPr>
      </w:pPr>
    </w:p>
    <w:p w:rsidR="00F6334A" w:rsidRPr="00FE580D" w:rsidRDefault="00F6334A" w:rsidP="00F6334A">
      <w:pPr>
        <w:ind w:firstLine="510"/>
        <w:jc w:val="both"/>
        <w:rPr>
          <w:b/>
          <w:bCs/>
          <w:color w:val="000000"/>
          <w:sz w:val="28"/>
          <w:szCs w:val="28"/>
          <w:lang w:val="kk-KZ"/>
        </w:rPr>
      </w:pPr>
      <w:r w:rsidRPr="00FE580D">
        <w:rPr>
          <w:b/>
          <w:bCs/>
          <w:sz w:val="28"/>
          <w:szCs w:val="28"/>
          <w:lang w:val="kk-KZ"/>
        </w:rPr>
        <w:t xml:space="preserve">§ 3. </w:t>
      </w:r>
      <w:r w:rsidRPr="00FE580D">
        <w:rPr>
          <w:b/>
          <w:bCs/>
          <w:color w:val="000000"/>
          <w:sz w:val="28"/>
          <w:szCs w:val="28"/>
          <w:lang w:val="kk-KZ"/>
        </w:rPr>
        <w:t>Оңтүстік-Шығыс Азия елдері және Жапония</w:t>
      </w:r>
    </w:p>
    <w:p w:rsidR="00F6334A" w:rsidRPr="00FE580D" w:rsidRDefault="00F6334A" w:rsidP="00F6334A">
      <w:pPr>
        <w:ind w:firstLine="510"/>
        <w:jc w:val="both"/>
        <w:rPr>
          <w:color w:val="000000"/>
          <w:sz w:val="28"/>
          <w:szCs w:val="28"/>
          <w:lang w:val="kk-KZ"/>
        </w:rPr>
      </w:pP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Екінші дүниежүзілік соғыс аяқталғаннан кейін, соғыста жеңіліс тапқан Жапония үшін дипломатиялық қызметін жандандырып, оның негізгі қағидаттарын бекіту міндеттер алға қойылды. Бұл бағыттағы Жапонияның ең маңызды қызметі Сан-Фарнциско конференциясынан кейін жандана түсті. Сан-Фарнциско келісіміне қол қою арқылы Жапония, дипломатиялық қатынастарын қайта құрып, Жапон дипломатиясы функцияларының толыққандығы қалпына келтірілді.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Соғыстан кейінгі Жапония дипломатиясының қағидаттары Жапон мемлекеттік қайраткері Сигэру Ёсида басқарған 1946-1954 жылдары қалыптасты. Есида кезеңіндегі дипломатия, Шығыс Азиядағы жапонияның көшбасшылық ролінен бас тартып, сыртқы саяси ұлттың экономикалық мүддесіне қызмет ету керек деген қағидаға негізделді</w:t>
      </w:r>
      <w:r w:rsidRPr="00FE580D">
        <w:rPr>
          <w:rFonts w:eastAsia="TimesNewRomanPSMT"/>
          <w:color w:val="000000"/>
          <w:sz w:val="28"/>
          <w:szCs w:val="28"/>
          <w:lang w:val="kk-KZ"/>
        </w:rPr>
        <w:t>.</w:t>
      </w:r>
      <w:r w:rsidRPr="00FE580D">
        <w:rPr>
          <w:color w:val="000000"/>
          <w:sz w:val="28"/>
          <w:szCs w:val="28"/>
          <w:lang w:val="kk-KZ"/>
        </w:rPr>
        <w:t xml:space="preserve"> Жалпы Ёсида дипломатиясының негізгі бағыты американдық бағыт болды. Яғни, бұл кезеңде американдық әскерлер Жапонияның Окинава аралына әкелініп, барлық инвестициялар және сыртқы экономикалық байланыстар АҚШ тығыз байланыста еді.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1954 ж Ёсида үкіметінің орнына келген Итиро Хатояма үкіметінің кезінде Жапония дипломатиялық қағидаттары біршама өзгеріске ұшырады. Хатояма кезеңінде сыртқы істер министрі болған М. Сигимэцу кезінде Кеңес Одағымен және еуропалық социалистік елдерімен дипломатиялық қатынастар орнатылды.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Кабинет жасақталғаннан кейінгі бірінші баспасөз конференциясында Хатояма: «Үшінші дүниежүзілік соғысқа жол бермеу үшін кең түрде халықаралық сауданы дамыту қажет. Егер біздің тарапымыздан Кеңес Одағына және коммунистік Қытайға байланысты қайшылыққа толы саясат ұстанып, сауда және байланыстардан бас тарту үшінші дүниежүзілік соғысқа бастайтын жол ретінде қарастыруымыз қажет», деп тұжырымдама жасаған болатын.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1957 – 1960 жылдары үкімет басына келген Нобусукэ Киси кезеңіндегі Жапония дипломатиясының басты қағидалары американдық бағытты кеңейтіп, сауда-экономиканы дамыту болып табылды. 1960 жылы Н Нобусукэ Кисидің АҚШ ресми сапары барысында «Жапон-американ қауіпсіздік келісіміне» қол қойылады.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1960 жылдардан бастап, экономикасы қарқынды өскен Жапония дипломатиясы экономикалық дипломатия қағидаттарына ауысады. Яғни Жапония елі дипломатиясы «экономикалық экспансия» қаруына айнала бастады.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ХХ ғасырдың 60 -70 жылдарында Какуэй Танаку үкіметі кезеңіндегі дипломатиялық бағытының ерекшелігі Қытай Халық Республикасы мен Жапония арасындағы дипломатиялық қатынастың орнауы болды.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Жалпы, ХХ ғасырдың 50-70 жылдарындағы Жапония дипломатиялық бағыттарының ерекшеліктеріне талдау жасау арқылы зерттеу жүргізген ғалымдар, сол кезеңдегі қалыптасқан халықаралық орта және халықаралық қатынастар жүйесінің ерекшелігі Жапония сыртқы саяси нормалары мен институттарының қалыптасуына үлкен ықпал еткенін байқаймыз.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Жапонияның осы кезеңдегі сыртқы саясаты туралы Жапон Халықаралық алмасу орталығының директоры Х. Танака, Жапонияның аталған кезеңдегі сыртқы саяси аренадағы белсенді болмауының себебін, биполярлық қарсылық кезеңіндегі құрылған жапон-американ альянсы жүйесінің салдарынан түсіндіреді.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ХХ ғасырдың 70-жылдардың басында Жапонияның сыртқы саясатының өзгеруі үш жағдайдың болуы себеп болды. Біріншіден, АҚШ-тың Вьетнамдағы соғыста ұтылғаны, екіншіден, Жапония ЖІІ дегі капиталистік әлемде 2 орын алуы, үшіншіден кеңес-американ ара-қатынасы бәсеңдей бастауы.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Қауіпсіздік Есида доктринасы ұлттық мүдде классикалық доктринасына ауыстырылып, үш құрамдас бөліктен тұратын: ішкі әлеуметтік, әскери және сыртқы саясаттық. Жапонияның тұрғысында бұл құрамдас бөліктер былай аталатын: қоғамдық қауіпсіздік, ұлттық қауіпсіздік, әлем және Азияның тұрақтылығы. Атап айтқанда, 70 жылдарда сыртқы саясаттағы әлемдегі рөлін қалпына келтіру және оның экономикалық потенциалымен сәйкестендіру жайлы сөздер талқыланды. Ол үш бөліктен тұрды: </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әлемдегі демократиялық сауда тұрақтануының бірігуі;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w:t>
      </w:r>
      <w:r w:rsidRPr="00FE580D">
        <w:rPr>
          <w:rStyle w:val="a6"/>
          <w:i w:val="0"/>
          <w:iCs w:val="0"/>
          <w:color w:val="000000"/>
          <w:sz w:val="28"/>
          <w:szCs w:val="28"/>
          <w:lang w:val="kk-KZ"/>
        </w:rPr>
        <w:sym w:font="Webdings" w:char="F03D"/>
      </w:r>
      <w:r w:rsidRPr="00FE580D">
        <w:rPr>
          <w:color w:val="000000"/>
          <w:sz w:val="28"/>
          <w:szCs w:val="28"/>
          <w:lang w:val="kk-KZ"/>
        </w:rPr>
        <w:t xml:space="preserve"> капитализм мен социализмнің арасындағы күштің қалыпты болуын қамтамасыз ету; </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оңтүстік және солтүстік арасындағы экономикалық және саяси арақатынастың тұрақтануына көңіл бөлу, әсіресе Азияда. Осылайша Азияда Фукуда доктринасы деп аталған қосымша доктрина қалыптасты. Алайда ол: Жапония ешқашан әскери держава болмайды, Жапония АСЕАН жетекшілерімен байланысын әскери емес құрылымымен іске асырады; Жапония АСЕАН және Үндіқытай арасындағы достастықпен бірге қарым – қатынас орнатуға міндетті – деп доктриналдық түрде тұжырымдалды.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Жапониниялық «азияцентризм» әртүрлі жолдармен дамып «тынықмұхит бірлестігі құрылды.Жапония маңызды экономикалық және саясаттық рөл атқарды. Экономикалық жоспар кезінде Мики XXI ғасыр стратегиясын жасап, онда Тынықмұхиттық қоғамдастық субжүйелік жаһандық экономикалық жүйе құруды жобалаған. Осы идеясында анық көрсетіп аймақты жобалаған және Жапония әскери держава болудан бас тартуын, АСЕАН және Оңтүстік -Шығыс Азия мемлекеттерімен конструктивті байланысын дамытуды ұйғарған. Бұл жолы «аймақ әлемі және тұрақтану» жапондықтардың көзқарасымен барлық АТА елдерін қосқан.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1982 жылы үкімет басына келген Ясухиро Накасонэ және Нобору Такэсита кезінде Жапон дипломатиясы халықаралық аренада белсенділік таныта бастайды. Нобору Такэсита Оңтүстік-Шығыс Азия елдерімен қарым қатынасты жақсарту бойынша сыртқы саяси бағытты ұстанады. Жапония 1987 жылы АСЕАН Маниладағы саммитінің жұмысына қатысып, өзінің аймақтағы мүдделерін қамтамасыз етуге ұмтылды.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Жалпы, ХХ ғасырдың 80-90 жылдарында Жапония сыртқы саяси бағытына аса зор маңыз беріп, жаңа  дипломатиялық мүдделерді көздей бастады. Атап айтқанда, Еуропа елдерімен тығыз қарым-қатынас орнатуға деген ұмтылыс және Жапон мәдени дипломатиясын алға жылжыту үрдісі басым болды. Такэсита 1988 жылы Лондондағы жасаған мәлімдемесінде, ғылым және білім саласындағы ынтымақтастық Жапонияның мәдени дипломатиясының негізі болады деп жариялады.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Танака, Жапонияның дипломатиялық белсенділігіне ықпал еткен 1990 жылдардағы оқиғалар – Парсы Шығанағындағы соғыс және Солтүстік Кореядағы «ядролық дағдарыстарды» айқындай отыра, «Жапония ұлттық қауіпсіздікті американдық «ядролық шатырға» ғана негіздеуге болмайтындығын түсінді деп жазады. Танака пікірінше, жапониялық сыртқы саясаттың белсенділігінің артуы, 1997 жылғы жапон-американ қорғаныс ынтымақтастығының қағидаттарын қайта қарастырудан басталады.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 саясаттанушысы – Т. Иногути пікірінше, Жапонияның дипломатиялық қағидаттарының Американды сыртқы саясатқа тәуелді болуы Жапонияның әлемдегі саяси беделіне нұқсан келтіреді. Зерттеуші Жапониялық сыртқы саяси шешімдерді қабылдау әдісін «караоке дипломатиясы», яғни, АҚШ сөзі мен музыкасын бекітеді, ал Жапон дипломаттары орындау ырғағы мен өзінің сыртқы келбетінің сипатын ғана таңдай алады деп атайды. Иногути ойынша Жапония дипломатиясының белсенділігі және тиімділігі төмен, мұндай жағдайды сыртқы қысым көрсетуге тиым салынған саяси бағыт ұстанған жағдайда ғана өзгертуге болады деп тұжырымдайды.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 дипломатиялық қағидаттары мен сыртқы саясатының бағыттарына қатысты зерттеулер жүргізіп отырған Қытай Халық Республикасының зерттеушілерінің еңбектеріне талдау жасау арқылы, олардың берген бағасын қарастыруға болады. Атап айтқанда, Циньхуа Қытай университетінің халықаралық қатынастар саласының профессоры, танымал жапонтанушы Лю Цзянюн, Япония ХХІ ғасырдың басында өзінің қорғаныс қарқынын дамыта отыра, «Екінші дүниежүзілік соғыстан қалған, шешуін таппаған мәселелердің тиым салынған аймағына кірісіп отыр», деп санайды. Лю Цзянюн пікірінше, ішкі заңнаманы өзгерте отыра жапония армияға ие болып, ядролық қаруға қол жеткізуі мүмкін.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Қытай зерттеушісі Ли Сюши тұжырымдамасы бойынша, ХХІ ғасырдың басында Жапония неоконсервативтік бағыттағы саясаткерлердің басшылығымен қорғаныс қарқынын дамытумен ғана айналысып келеді. Д. Коидзуми және С. Абэ сияқты саясаткерлер Жапонияны тек ірі экономикалық держава ғана емес, ірі әскери державаға айналдыруға бағыт алған.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ХХІ ғасырдағы Жапония әлемдік саясатта халықаралық-құқықтық субъект ретіндегі суверенді мемлекеттің құқықтарын жақтап отыр. Осы көзқарас тұрғысынан Жапония өзін барлық әлем санасатын дербес геосаяси орталық ретінде қарастырады. Сондықтан да, жапондық саясаткерлердің пікірінше, елдің стратегиялық бағытының негізін ұлттық мүдде құруы қажет. С. Абэ үкіметінің саяси бағытындағы ұлттық мүддені қорғау маңызды мәселе болып танылады. Яғни, ұлттық мүддені халықаралық аренада қорғап, өз елінің ұлттық мүддесі тұрғысынан сыртқы саяси шешімдерді қабылдау және дипломатиялық бағытын айқындау Жапония дипломатиясының негізгі қағидаттарының бірі болып табылады.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Жапонияның жаңа әлемдік тәртіп жағдайында стратегиясының, дипломатиясының қағидаттарын талқылау мақсатында министрлер кабинетінің жанында Жапонияның сыртқы байланыстары бойынша Мақсатты топ құрылған. Мақсатты топ құрамына: министрлер кабинетінің хатшылығының қызметкері: Юкио Окамото және дипломат Танино Сакутаро, Кэйё университетінің профессоры Масао Оконоги, Токио университетінің профессоры Масаюки Ямаути, Ұлттық қорғаныс академиясының басшысы Масаси Нисихара, халықаралық ынтымақтастық банкінің вице-президенті Кодзи Танами, Тоёта автомобиль концернінің басшысы Фудзио Тё, ДЖЕТРО басшысы Осаму Ватанабэ кіреді.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Жапонияның сыртқы байланыстары бойынша Мақсатты топ тарапынан «ХХІ ғасырдағы жапон дипломатиясының негізгі стратегиялары» атты баяндама дайындалып, үкіметтің қарауына ұсынылған. Баяндамада, Жапонияға байланысты халықаралық жағдай сипатталған. Баяндаманың мазмұнында:</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біріншіден, экономикалық жаһанданудың ықпалы, әлемдегі әскери даму үрдістері, Қытайдың экономикасы Жапония үшін қауіптер қатарына жатқызылған;</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екіншіден, Жапон дипломатиясының негізін ұлттық мүдде құрауы қажеттігі айқындалып, дипломатиялық қатынастарды дамыту үшін нақты стратегияның қажеттілігі айқындалған.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Жапония сыртқы саяси бағыттарының реформасына орай, СІМ қызметі де жаңғырылу үстінде. 2013 жылы премьер-министр С. Абэ. «ұлттық мүдделерді қорғауға қабілетті белсенді дипломатиясы бар, сыртқы саясатты жаңғырту» бағыты бойынша сыртқы саяси бастама көтерген.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Жүргізілген әкімшілік реформалар СІМ де қатысты жүргізілді. Сыртқы саясаттағы Жапония басымдықтары қайта тұжырымдалды. Бірінші орынға мемлекеттің қауіпсіздігін қамтамасыз ету мәселесі, содан кейін сыртқы экономикалық байланыстар, экономикалық ынтымақтастық, мәдени байланыстар қойылған. П</w:t>
      </w:r>
      <w:r w:rsidRPr="00FE580D">
        <w:rPr>
          <w:color w:val="000000"/>
          <w:sz w:val="28"/>
          <w:szCs w:val="28"/>
        </w:rPr>
        <w:t xml:space="preserve">ремьер-министра С. Абэ </w:t>
      </w:r>
      <w:r w:rsidRPr="00FE580D">
        <w:rPr>
          <w:color w:val="000000"/>
          <w:sz w:val="28"/>
          <w:szCs w:val="28"/>
          <w:lang w:val="kk-KZ"/>
        </w:rPr>
        <w:t>төмендегідей сыртқы саяси басымдықтарды жариялады:</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жа</w:t>
      </w:r>
      <w:r w:rsidRPr="00FE580D">
        <w:rPr>
          <w:color w:val="000000"/>
          <w:sz w:val="28"/>
          <w:szCs w:val="28"/>
        </w:rPr>
        <w:t>пон-американ альянс</w:t>
      </w:r>
      <w:r w:rsidRPr="00FE580D">
        <w:rPr>
          <w:color w:val="000000"/>
          <w:sz w:val="28"/>
          <w:szCs w:val="28"/>
          <w:lang w:val="kk-KZ"/>
        </w:rPr>
        <w:t>ы;</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стратегиялық дипломатия;</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ұлттық мүдде.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С. Абэ «Жаңа Жапонияны» құру стратегиясын жариялап, дипломатия ұлттық мүддеге қызмет ету қажет деп айқындаған.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Осыған байланысты, Жапония дипломатиясының тұжырымдамасында жаңа үрдістер негізіліп келеді. 2012 жылғы 24 қаңтардағы парламенттің 180 сессиясында сыртқы саясат туралы жасаған мәлімдемесінде сыртқы істер министрі Коитиро Гэмба, «желілік дипломатия» тұжырымдамасын ұсынады. Ол бойынша, Азия-Тынық мұхит аймағында халықаралық құқы негізінде көп қабатты ашық желілерді құру көзделген. К Гэмба, «көп қабатты»терминін екі жақты, үш жақты және көпжақты диалог жүргізілетін халықаралық ынтымақтастық ретінде түсіндіреді. Бұл диалогтағы маңызды орын: Жапония – Қытай – Корея. Жапони – АҚШ – Корея, Жапония- АҚШ-Австралия, Жапония – АҚШ – Үндістан форматтарына беріледі.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К. Гэмба пікірінше, Азия-Тынық мұхит аймағындағы өркендеу Жапония-АҚШ –Қытай ынтымақтастығынсыз мүмкін емес процесс. Дегенмен, Гэмбо тұжырымдамасында, аймақтық дипломатиялық желілерді құрудағы жетекші роль жапон-американ альянсына жүктеледі.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 СІМ «Кокусай корю кикин» Жапония қорын қаржыландырумен айналысады. «Кокусай корю кикин» - жапон тілі мен мәдениетін әлемге таратып, жапония жұмсақ күшін жүргізуге мүдделі ұйым болып табылады. Бұл қордың екі халықаралық орталығы бар: Осака префектурасындағы - Ринку –таун қаласындағы орталық және Саитама префектурасындағы Урава қаласындағы орталық.</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 сыртқы дипломатиясының маңызды құралы Дамуға ресми көмек беру ұйымы (сэйфу кайхацу эндзѐ, Official development assistance) болып табылады. 2003 жылы Дамуға ресми көмек берудің үйлестіруші ұйымы ретінде Халықаралық ынтымақтастық бойынша Жапон агенттігі (кокусай кѐрѐку кико) құрылған.</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ХХ ғасырдың екінші жартысынан Жапония халықаралық қатынастар сахнасында беделді Азия-Тынық мұхиты аймағының ойыншысы ретінде әрі экономикалық тұрғыдан да дамыған мемлекет ретінде байқалды. Табиғи қорларының болмауына қарамастан, Жапонияның «қырғи-қабақ соғысы» жылдарында «экономикалық ғажайыптың» арқасында жоғарғы жетістіктерге жетуі Жапонияның сыртқы және ішкі саясатының өзіндік ерекшелігін байқатады.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«Қырғи-қабақ соғысы» жылдарындағы Жапонияның сыртқы саясатының негізгі ерекшелігі оқшауланудан бас тартып, ашықтық және көпжақты дипломатия саясатына көшкендігінде еді. Осы саясатының көмегімен жапон үкіметі биполярлы әлемдік тәртіпте өмір сүргеніне қарамастан, Кеңес Одағын қосқанда әр алуан бағыттар бойынша белсенділігін байқатып, екіжақты және көпжақты деңгейде қарым-қатынастарды дамытты. Жапонияның мұндай көпжақты дипломатиясы елдің экономикалық дамуын, оның тауарларының экспорты және шетелге жіберілген инвестицияларының көлемін арттырып қана қоймай, қарым-қатынастар орнатқан мемлекеттердің есебінен өзінің энергетикалық қажеттілігін қамтамасыз ете алды.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2001-2006 жылы үкімет басында болған Дзюнъитиро Коидзуми кезеңіндегі Жапонияның Азия-Тынық мұхит аймағындағы сыртқы саясаты Жапония және Қытай арасындағы экономикалық-саяси бақталастықпен айнықталады. Қытайдың АСЕАН елдерімен сауда-экономикалық және саяси байланыстарының белсендірілуіне жауап ретінде Коидзуми, АСЕАН және Жапония экономикалық қатынастары өзегі болып табылатын «Шығыс азиялық қауымдастық» (хигаси адзиа кѐдотай) құру туралы бастама көтереді.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Жапон және Қытай арасындағы саяси қайшылықтардың негізінде «Тайвань мәселесі», Сэнкаку (Дяоюйдао) аралдарының кімге қарасты екені туралы территориялық дау-талас, соғыс кезіндегі Қытайға жасаған Жапонияның шығынын өтеу, т.с.с. мәселелер жатыр. Екі елдің жақындасуына Азияда мүдделерінің түйісуі де кері әсерін тигізді. Жапонияны Қытайдың әскери әлеуетін нығайтуы, ракеталық-ядролық қаруын кемелдендіруі әсіресе қауіптендірді. Екі елдің экономикалық және саяси мүдделері Азия Тынық мұхитында аймақтық деңгейде де қиылысты, болашақтағы екі елдің аймақта көшбасшы роліне бәсекелестігі айқын болды.</w:t>
      </w:r>
    </w:p>
    <w:p w:rsidR="00F6334A" w:rsidRPr="00FE580D" w:rsidRDefault="00F6334A" w:rsidP="00F6334A">
      <w:pPr>
        <w:shd w:val="clear" w:color="auto" w:fill="FFFFFF"/>
        <w:tabs>
          <w:tab w:val="left" w:pos="367"/>
        </w:tabs>
        <w:ind w:firstLine="510"/>
        <w:jc w:val="both"/>
        <w:rPr>
          <w:color w:val="000000"/>
          <w:sz w:val="28"/>
          <w:szCs w:val="28"/>
          <w:lang w:val="kk-KZ"/>
        </w:rPr>
      </w:pPr>
      <w:r w:rsidRPr="00FE580D">
        <w:rPr>
          <w:color w:val="000000"/>
          <w:sz w:val="28"/>
          <w:szCs w:val="28"/>
          <w:lang w:val="kk-KZ"/>
        </w:rPr>
        <w:t xml:space="preserve">2008-2009 жылы үкімет басында болған премьер – Таро Асо кезінде «Еркіндік және өркендеу қақпасы» тұжырымдамасы ұсынылып, ол бойынша Азия елдері демократиялық құндылықтарға сүйеніп, Еуразия тұрақтылығын қамтамасыз ету қажет деген болжамдар ұсынылды. </w:t>
      </w:r>
    </w:p>
    <w:p w:rsidR="00F6334A" w:rsidRPr="00FE580D" w:rsidRDefault="00F6334A" w:rsidP="00F6334A">
      <w:pPr>
        <w:shd w:val="clear" w:color="auto" w:fill="FFFFFF"/>
        <w:tabs>
          <w:tab w:val="left" w:pos="367"/>
        </w:tabs>
        <w:ind w:firstLine="510"/>
        <w:jc w:val="both"/>
        <w:rPr>
          <w:color w:val="000000"/>
          <w:sz w:val="28"/>
          <w:szCs w:val="28"/>
          <w:lang w:val="kk-KZ"/>
        </w:rPr>
      </w:pPr>
      <w:r w:rsidRPr="00FE580D">
        <w:rPr>
          <w:color w:val="000000"/>
          <w:sz w:val="28"/>
          <w:szCs w:val="28"/>
          <w:lang w:val="kk-KZ"/>
        </w:rPr>
        <w:t>ХХІ ғасырдың басында Жапония Тынық мұхиттық Азияда еркін сауда аймағын құру бойынша процестерге белсене араласа бастады. 2015 жылға қарай Жапонияның қатысуымен осы бағытта 13 преференциалдық сауда-экономикалық келісімдерге қол жеткізілді. Тынық мұхиттық Азия бағыты бойынша Жапония 2000 жылы Сингапурмен келісімге отырса, 2004 жылы Малайзия, 2006 жылы Филиппин, Индонезия, Таиланд, 2007 жылы Бруней, 2008 жылы Вьетнам, АСЕАН ұйымы аталған келісімге қол қойды.</w:t>
      </w:r>
    </w:p>
    <w:p w:rsidR="00F6334A" w:rsidRPr="00FE580D" w:rsidRDefault="00F6334A" w:rsidP="00F6334A">
      <w:pPr>
        <w:shd w:val="clear" w:color="auto" w:fill="FFFFFF"/>
        <w:tabs>
          <w:tab w:val="left" w:pos="367"/>
        </w:tabs>
        <w:ind w:firstLine="510"/>
        <w:jc w:val="both"/>
        <w:rPr>
          <w:color w:val="000000"/>
          <w:sz w:val="28"/>
          <w:szCs w:val="28"/>
          <w:lang w:val="kk-KZ"/>
        </w:rPr>
      </w:pPr>
      <w:r w:rsidRPr="00FE580D">
        <w:rPr>
          <w:color w:val="000000"/>
          <w:sz w:val="28"/>
          <w:szCs w:val="28"/>
          <w:lang w:val="kk-KZ"/>
        </w:rPr>
        <w:t xml:space="preserve">2002 жылғы АСЕАН саммитінде «Шығыс Азияның болашағын зерттеу бойынша топтың» баяндамасында АСЕАН + 3 мемлекеттерінің қатысуымен еркін сауда аймағын құру бастамасы көтерілді. </w:t>
      </w:r>
    </w:p>
    <w:p w:rsidR="00F6334A" w:rsidRPr="00FE580D" w:rsidRDefault="00F6334A" w:rsidP="00F6334A">
      <w:pPr>
        <w:shd w:val="clear" w:color="auto" w:fill="FFFFFF"/>
        <w:tabs>
          <w:tab w:val="left" w:pos="367"/>
        </w:tabs>
        <w:ind w:firstLine="510"/>
        <w:jc w:val="both"/>
        <w:rPr>
          <w:color w:val="000000"/>
          <w:sz w:val="28"/>
          <w:szCs w:val="28"/>
          <w:lang w:val="kk-KZ"/>
        </w:rPr>
      </w:pPr>
      <w:r w:rsidRPr="00FE580D">
        <w:rPr>
          <w:color w:val="000000"/>
          <w:sz w:val="28"/>
          <w:szCs w:val="28"/>
          <w:lang w:val="kk-KZ"/>
        </w:rPr>
        <w:t xml:space="preserve">ХХІ ғасырдың бірінші онжылдығында Жапония, Қытай, Оңтүстік Корея арасында еркін сауда туралы келісімге отыру мәселесі кеңінен талқылына бастаған. 2010 жылдың мамыр айында үш жақты еркін сауда аймағын құру мүмкіндігі талқылына түсіп, 2012 жылы тараптар «инвестицияларды дамыту және қорғау туралы» келісімге қол қойған.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 үкіметінің ресми ұстанымы бойынша, Тынық мұхиттық Азияда Жапония үшін қауіпті үш маңызды қауіпсіздік мәселелері бар:</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Біріншіден, Солтүстік Кореядан төнетін қауіп. ХХІ ғасырдың басында Солтүстік Корея тарапынан жасалған арандатулар, оның ішінде 2010 жылы қазан айында Оңтүстік Корея Ёнпхѐндо аралдарына зеңбіректен оқ жаудыру, 2012 жылы желтоқсан айында алыс қашықтықтағы баллистикалық зымырандарды ұшыру, 2016 жылғы ядролық қондырғыларға сынақ жүргізу мәселелері Жапония алаңдатушылығын тудырып, «Солтүстік Корея мәселесін» шешуге мүдделейді. Бұл мәселеде Жапония, АҚШ және Оңтүстік Корея үш жақты ынтымақтастығы, Қытай, Ресей сияқты мүдделі тараптармен өзара әрекеттерінің қажет екендігін айқындайды.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Екіншіден, ХХІ ғасырдың басында Қытай Халық Республикасының қарулы күштерінің модернизациясы күшейіп отырғандығы Жапония тарапынан алаңдатушылық туғызуда. 2004 жылы жарияланған «Ұлттық қорғаныстың негізгі бағыттары» атты құжатта, бірінші рет Қытай елі Жапония үшін қатерлер көзі ретінде айтылған. Сонымен қатар Жапония және Қытай арасындағы территориялық талас аймағы Сэнкаку/ Дяоюйдао аралдары мәселесі де Жапония үшін маңызды мәселелер қатарында.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 және Тынық мұхиттық Азия арасындағы өзара әрекеттерді нығайту нысаны ретінде Жапония «құндылықтар дипломатиясын» қолдануда. Бұл бойынша Жапония, демократия, еркіндік, адам құқығы, заң үстемдігі сияқты құндылықтарды ұстанатын Оңтүстік Корея, Австралия, АСЕАН кейбір елдерімен тығыз байланыстарды орнатуды дипломатияның басым бағыты ретінде қарастырады.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Қытай Халық Республикасының әскери-теңіз белсенділігінің артуы, Жапонияның Оңтүстік-Шығыс Азия елдеріне байланысты мүдделерін арта түсуге себеп болды. 2013-2014 жылдары Абэ АСЕАН елдеріне ресми сапармен барып, теңіз еркіндігі және демократия құндылықтарын ұстанатын азиялық теңіз державаларының ортақ мүдделілігіне басты назарды аудар отыра, Абэ АСЕАН елдерін аймақта АҚШ ықпалын арттыру бойынша американдық саясатқа қолдау көрсетуге шақырды.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Жалпы, Жапонияның аймақтағы қауіпсіздік мәселелері бойынша көпжақты формат шеңберіне қатысуы төмендегідей міндеттерді шешуге ұмтылысымен айқындалады: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 Аймақтағы жапондық экономиканың мүдделерін қорғау.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2. Қауіпсіздік саласындағы американ-жапон өзара әрекеттеріне қосымша көпжақты ынтымақтастық жолдарын іздестіру.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3. Қауіпсіздік және ынтымақтасты мәселелерін шешу.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4. Аймақ елдерінің арасында Жапония имиджін жақсарту.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5. Қытай және АСЕАН елдері тарапынан жапон-американдық әскери-саяси ынтымақтастыққа деген түсіністікпен қарауын қамтамасыз ету.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6. Қатысушылар арасында аймақтағы жағдай туралы пікірлер мен ақпараттарды еркін алмасуды қамтамасыз ету.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7. Жапонияның Батыс пен Шығыс арасындағы және түрлі құндылықтар арасындағы байланыстырушы ролін арттыру.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8. Аймақта демократия, нарықтық экономика және адам құқығы құндылықтарын тарату.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1977 жылы АСЕАН-ның диалог бойынша cеріктесі  Жапония болды.Ол АСЕАН ның құрылуына үлкен қызығушылық танытып, қолдау көрсету мақсатында  барлық мәселелерінің бастамаларын  белгілеп , тұрақтылықты  аймақтарда  көптеген форумдар, конференциялар өткізіп, сыртқы істер министрлерімен кездесу өткізді.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АСЕАН елдері үшін Жапония ең алдымен тартымды капитал мен озық технологиялар  көзі ретінде қажет болды.  Алдымен 2000-шы жылдарды Жапонияның   АСЕАН елдеріне деген қызығушылығы артады. Ол бір жағынан аймақтағы интеграциялық процестерга негізделсе, екінші жағынан Қытайдың аймақтарындағы рөлінің өсуі.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«Серпінді және орнықты әріптестік жаңа мыңжылдықта» атты 2003 жылғы Жапон декларациясында  бағытталған іс-әрекеттерді нығайту және ынтымақтастықты дамыту салаларындағы өнеркәсіп, қаржы, қауіпсіздік , білім, мәдениет, әлеуметтану, денсаулық ты сақтау салаларын дамыту болды.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2004 жылы Жапония ОШАдағы 1976 жылғы  достық және ынтымақтастық туралы Бали келісімшартына қосылды. Серіктестіктің басталғаны туралы 2005жылы Жапония-АСЕАН стратегиялық самммитінде мәлімделген.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Жапония мен Асеан елдерінің  тұрақты пікірін тармақталған желісінің диалогтық құрылым шеңберінде 1997 жылдан бастап тұрақталған негізде саммиттер, сарапшылармен талдаушылардың жиналыстары мен ішкі істер мнистрлерінің кездесулерін өткізіп отырды.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АСЕАН елдерін Жапония қоғамдақ пікірінше тек қаржылай серіктес деп қабылдады. Оны 1997 жылғы қаржылай дағдарыс дәлелдеді. Сол кезде АСЕАН елдері Жапонияның қолдауын үлкен ризашылықпен қабылдады.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Батыс капиталдары ОШАдан асығыс кеткен кезде  барлық жапон корпорациялары АСЕАН елдерімен  қызметін жалғастырды.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Тату көршілік қарым-қатынастар және қоғамдық тұрақты оң пікірлер Жапония- АСЕАН сауда-экономикалық байланыстардың өсуіне алып келді:  жапон жалпы тауар айналымының 13%  2005 жылы  АСЕАН елдеріне өтті, ал жапон шетелдік инвестициялар көлемі сол жылы шамамен 10% жиынтыққа жеткен.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Жапонияның АСЕАН елдеріне қызығушылығы олардың тиімді геостратегитикалық  ережеге байланысты.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ОША елдері көлік ағындарының қиылысында орналасқан, Малакка бұғазы арқылы ғана  күн сайын 50 мың кемелер дүние жүзілік әртүрлі бағалаулар бойынша 20-дан 25%ға дейінгі тауарларды   теңіз арқылы тасымалдауда.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Фукусимадағы жер сілкінісі мен сәтсіздік 2011жылы Жапонияның сыртқы сауда операцияларың көлемін  айтарлықтай төмендетті, бірақ өзін тіктеп, эканомикасын қалпына келтірген жапония жаңадан белгіленген үрдістермен қауымдастыққа қосылады.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 тауарлары үшін Оңтүстік-Шығыс Азия ірі сауда орталығы болып табылады.   Жапон корпорацияларінің қызметінің табыстылығын АСЕАН елдерінің  достық қарым-қатынасының арқасы деп айтуға болады. АСЕАН. Сонымен қатар, Жапония өзінің көшбасшылығын сақтап қалуға тырысады, әсіресе Қытай тарапынан қауіптенеген бәсекелестік жағдайда. ОША-ның экономикалық және саяси тұрақтылығы Жапония үшін де маңызды, өз кезегінде Қытайға қарсыластықта. Дәл осы фактор негізінде Жапония өзінің  шетелдік инвестицийларын  АСЕАН елдері арқылы тікелей өткізуде. Жапонияның қаржылай көмегі АСЕАН елдерінің экономикалық  ырғағының өсуі үшін маңызды рөл атқарады. Бұдан басқа, Жапония АСЕАНнің бірқатар  бағдарламаларын дамытуда қолдау көрсетеді. АСЕАН-ның интеграция бағдарламасы мен даму еңбек ресурстарының құрылысы, көлік магистралдары және т. б. бағдарламаларына қолдау көрсетеді.  Меконг өзені бассейнінің жүзеге асырылуында өз есебінен толығымен ресми дамытуға өтеусіз көмек (ODA) береді. Осы жобаны іске асыру үшін 2008 жылы декабрде бес елдің сыртқы істер министрлері  бас қосып, 20 млн АҚШ доллар құрайтын қосымша көмек берілетінін хабарлады.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Жапондық жетекші экономистердің бағалауы бойынша Жапония үлесіне шамамен 60% - ы ЖІӨ-нің тобының АСЕАН +3 түседі. Бұл айтарлықтай тәжірибелі кадрлары бар жапония үшін нарықтық экономика, озық технологиялар, бірыңғай ашық экологиялық кеңістік құру үшін үлкен үлесін қосады. 2003ж. өткен желтоқсан айында  Токиода болып өткен саммитте АСЕАН – Жапония іс-әрекеттер Жоспарын белгілеп, қол қойылды. Осы жоспарға сәйкес Жапония міндеттенді үш жыл ішінде қомақты 1,5 миллиард АҚШ доллары көлемінде пайда келтіру керек.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Негізі қатынастар 2004жылы Жапония және АСЕАН елдерінің қауіпсіздік мәселелері бойынша салынған,  яғни, Жапония  ОШАның «Достық және ынтымақтастық» туралы келісімшартқа тұрғанында. Сол жылы терроризмге қарсы күрестегі халқаралық Декларациясына қол қойылды.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2005 ж. Жапония жұқпалы аурулармен күресуге АСЕАН елдерінде 130 млн АҚШ долларын құрайтын қомақты көмек береді. Сонымен қатар, Жапония ынтымақтастыққа мүше мемлекеттер қауымдастығының тұмау пандемасының вирусқа қарсы препараттар мен вакциналар әзірлеу және құруға атсалысады. 2006 жылдан бастап Жапония - АСЕАН (JAIF) Интеграциялық қоры жұмыс істейді. Жапония аймақтық мәселелердің оң шешімін табуына  70млн.ақш долл. енгізді.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 АСЕАН-нің қауіпсіздік Аймақтық форумын (ААФ) құру идеясын белсенді түрде қолдады және дәл осы кезде оның көмегімен АРФның қауыпсіздігін қамтамасыз ететін Кеңес құрылған, бүгінгі таңда ол ынтымақтастық саласындағы АРФ қолдаушы ірі үкіметтік емес ұйым болып табылады.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Жапония сондай-ақ теңіз қарақшылығына қарсы  іс-шараларды әзірлеуде қызығушылық танытып, өз үлесін қосып келеді. Бұл мәселеде АСЕАН АҚШ, Қытай, Жапония, Үндістан елдерінің қолдауына сүйенеді.</w:t>
      </w:r>
    </w:p>
    <w:p w:rsidR="00F6334A" w:rsidRPr="00FE580D" w:rsidRDefault="00F6334A" w:rsidP="00F6334A">
      <w:pPr>
        <w:ind w:firstLine="510"/>
        <w:jc w:val="both"/>
        <w:rPr>
          <w:color w:val="000000"/>
          <w:sz w:val="32"/>
          <w:szCs w:val="32"/>
          <w:lang w:val="kk-KZ"/>
        </w:rPr>
      </w:pPr>
    </w:p>
    <w:p w:rsidR="00F6334A" w:rsidRPr="00FE580D" w:rsidRDefault="00F6334A" w:rsidP="00F6334A">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172B9F" w:rsidRPr="00FE580D" w:rsidRDefault="00172B9F" w:rsidP="00576D32">
      <w:pPr>
        <w:ind w:firstLine="510"/>
        <w:jc w:val="both"/>
        <w:rPr>
          <w:b/>
          <w:bCs/>
          <w:color w:val="000000"/>
          <w:sz w:val="28"/>
          <w:szCs w:val="28"/>
          <w:lang w:val="kk-KZ"/>
        </w:rPr>
      </w:pPr>
    </w:p>
    <w:p w:rsidR="00172B9F" w:rsidRPr="00FE580D" w:rsidRDefault="00172B9F" w:rsidP="00576D32">
      <w:pPr>
        <w:ind w:firstLine="510"/>
        <w:jc w:val="both"/>
        <w:rPr>
          <w:b/>
          <w:bCs/>
          <w:color w:val="000000"/>
          <w:sz w:val="28"/>
          <w:szCs w:val="28"/>
          <w:lang w:val="kk-KZ"/>
        </w:rPr>
      </w:pPr>
    </w:p>
    <w:p w:rsidR="00172B9F" w:rsidRPr="00FE580D" w:rsidRDefault="00172B9F"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Default="00F6334A" w:rsidP="00576D32">
      <w:pPr>
        <w:ind w:firstLine="510"/>
        <w:jc w:val="both"/>
        <w:rPr>
          <w:b/>
          <w:bCs/>
          <w:color w:val="000000"/>
          <w:sz w:val="28"/>
          <w:szCs w:val="28"/>
          <w:lang w:val="kk-KZ"/>
        </w:rPr>
      </w:pPr>
    </w:p>
    <w:p w:rsidR="00AE1E6E" w:rsidRDefault="00AE1E6E" w:rsidP="00576D32">
      <w:pPr>
        <w:ind w:firstLine="510"/>
        <w:jc w:val="both"/>
        <w:rPr>
          <w:b/>
          <w:bCs/>
          <w:color w:val="000000"/>
          <w:sz w:val="28"/>
          <w:szCs w:val="28"/>
          <w:lang w:val="kk-KZ"/>
        </w:rPr>
      </w:pPr>
    </w:p>
    <w:p w:rsidR="00AE1E6E" w:rsidRDefault="00AE1E6E" w:rsidP="00576D32">
      <w:pPr>
        <w:ind w:firstLine="510"/>
        <w:jc w:val="both"/>
        <w:rPr>
          <w:b/>
          <w:bCs/>
          <w:color w:val="000000"/>
          <w:sz w:val="28"/>
          <w:szCs w:val="28"/>
          <w:lang w:val="kk-KZ"/>
        </w:rPr>
      </w:pPr>
    </w:p>
    <w:p w:rsidR="00AE1E6E" w:rsidRDefault="00AE1E6E" w:rsidP="00576D32">
      <w:pPr>
        <w:ind w:firstLine="510"/>
        <w:jc w:val="both"/>
        <w:rPr>
          <w:b/>
          <w:bCs/>
          <w:color w:val="000000"/>
          <w:sz w:val="28"/>
          <w:szCs w:val="28"/>
          <w:lang w:val="kk-KZ"/>
        </w:rPr>
      </w:pPr>
    </w:p>
    <w:p w:rsidR="00AE1E6E" w:rsidRDefault="00AE1E6E" w:rsidP="00576D32">
      <w:pPr>
        <w:ind w:firstLine="510"/>
        <w:jc w:val="both"/>
        <w:rPr>
          <w:b/>
          <w:bCs/>
          <w:color w:val="000000"/>
          <w:sz w:val="28"/>
          <w:szCs w:val="28"/>
          <w:lang w:val="kk-KZ"/>
        </w:rPr>
      </w:pPr>
    </w:p>
    <w:p w:rsidR="00AE1E6E" w:rsidRDefault="00AE1E6E"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Pr="00FE580D" w:rsidRDefault="00F20771" w:rsidP="00576D32">
      <w:pPr>
        <w:ind w:firstLine="510"/>
        <w:jc w:val="both"/>
        <w:rPr>
          <w:b/>
          <w:bCs/>
          <w:color w:val="000000"/>
          <w:sz w:val="28"/>
          <w:szCs w:val="28"/>
          <w:lang w:val="kk-KZ"/>
        </w:rPr>
      </w:pPr>
    </w:p>
    <w:p w:rsidR="00F6334A" w:rsidRPr="00FE580D" w:rsidRDefault="006507B7" w:rsidP="006507B7">
      <w:pPr>
        <w:jc w:val="center"/>
        <w:rPr>
          <w:b/>
          <w:bCs/>
          <w:color w:val="000000"/>
          <w:sz w:val="28"/>
          <w:szCs w:val="28"/>
          <w:lang w:val="kk-KZ"/>
        </w:rPr>
      </w:pPr>
      <w:r w:rsidRPr="00FE580D">
        <w:rPr>
          <w:b/>
          <w:bCs/>
          <w:color w:val="000000"/>
          <w:sz w:val="28"/>
          <w:szCs w:val="28"/>
          <w:lang w:val="kk-KZ"/>
        </w:rPr>
        <w:t xml:space="preserve">ІV – тарау. </w:t>
      </w:r>
      <w:r w:rsidR="00F6334A" w:rsidRPr="00FE580D">
        <w:rPr>
          <w:b/>
          <w:bCs/>
          <w:color w:val="000000"/>
          <w:sz w:val="28"/>
          <w:szCs w:val="28"/>
          <w:lang w:val="kk-KZ"/>
        </w:rPr>
        <w:t xml:space="preserve"> ВЬЕТНАМ, СИНГАПУР, МАЛАЙЗИЯ, КАМБОДЖА СЫРТҚЫ САЯСАТЫ</w:t>
      </w:r>
    </w:p>
    <w:p w:rsidR="00F6334A" w:rsidRPr="00FE580D" w:rsidRDefault="00F6334A" w:rsidP="00F6334A">
      <w:pPr>
        <w:ind w:firstLine="510"/>
        <w:jc w:val="both"/>
        <w:rPr>
          <w:color w:val="000000"/>
          <w:sz w:val="28"/>
          <w:szCs w:val="28"/>
          <w:lang w:val="kk-KZ"/>
        </w:rPr>
      </w:pPr>
    </w:p>
    <w:p w:rsidR="00F6334A" w:rsidRPr="00FE580D" w:rsidRDefault="006507B7" w:rsidP="006D1635">
      <w:pPr>
        <w:ind w:firstLine="510"/>
        <w:jc w:val="both"/>
        <w:rPr>
          <w:b/>
          <w:bCs/>
          <w:color w:val="000000"/>
          <w:sz w:val="28"/>
          <w:szCs w:val="28"/>
          <w:lang w:val="kk-KZ"/>
        </w:rPr>
      </w:pPr>
      <w:r w:rsidRPr="00FE580D">
        <w:rPr>
          <w:b/>
          <w:bCs/>
          <w:sz w:val="28"/>
          <w:szCs w:val="28"/>
          <w:lang w:val="kk-KZ"/>
        </w:rPr>
        <w:t xml:space="preserve">§ 1. </w:t>
      </w:r>
      <w:r w:rsidR="006D1635">
        <w:rPr>
          <w:b/>
          <w:bCs/>
          <w:color w:val="000000"/>
          <w:sz w:val="28"/>
          <w:szCs w:val="28"/>
          <w:lang w:val="kk-KZ"/>
        </w:rPr>
        <w:t>В</w:t>
      </w:r>
      <w:r w:rsidR="006D1635" w:rsidRPr="00FE580D">
        <w:rPr>
          <w:b/>
          <w:bCs/>
          <w:color w:val="000000"/>
          <w:sz w:val="28"/>
          <w:szCs w:val="28"/>
          <w:lang w:val="kk-KZ"/>
        </w:rPr>
        <w:t xml:space="preserve">ьетнам </w:t>
      </w:r>
      <w:r w:rsidR="006D1635">
        <w:rPr>
          <w:b/>
          <w:bCs/>
          <w:color w:val="000000"/>
          <w:sz w:val="28"/>
          <w:szCs w:val="28"/>
          <w:lang w:val="kk-KZ"/>
        </w:rPr>
        <w:t>Р</w:t>
      </w:r>
      <w:r w:rsidR="006D1635" w:rsidRPr="00FE580D">
        <w:rPr>
          <w:b/>
          <w:bCs/>
          <w:color w:val="000000"/>
          <w:sz w:val="28"/>
          <w:szCs w:val="28"/>
          <w:lang w:val="kk-KZ"/>
        </w:rPr>
        <w:t>еспубликасының сыртқы саясаты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bdr w:val="none" w:sz="0" w:space="0" w:color="auto" w:frame="1"/>
          <w:shd w:val="clear" w:color="auto" w:fill="FFFFFF"/>
          <w:lang w:val="kk-KZ"/>
        </w:rPr>
      </w:pP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bdr w:val="none" w:sz="0" w:space="0" w:color="auto" w:frame="1"/>
          <w:shd w:val="clear" w:color="auto" w:fill="FFFFFF"/>
          <w:lang w:val="kk-KZ"/>
        </w:rPr>
      </w:pPr>
      <w:r w:rsidRPr="00FE580D">
        <w:rPr>
          <w:rStyle w:val="ac"/>
          <w:b w:val="0"/>
          <w:bCs w:val="0"/>
          <w:color w:val="000000"/>
          <w:sz w:val="28"/>
          <w:szCs w:val="28"/>
          <w:bdr w:val="none" w:sz="0" w:space="0" w:color="auto" w:frame="1"/>
          <w:shd w:val="clear" w:color="auto" w:fill="FFFFFF"/>
          <w:lang w:val="kk-KZ"/>
        </w:rPr>
        <w:t xml:space="preserve">Вьетнам Социалистік Республикасы – Үндіқытай түбегінде орналасқан Оңтүстік-Шығыс Азиядағы мемлекет. Ол батысында Лаос және Камбоджамен, солтүстігінде Қытаймен шекараласады, ал шығысы мен оңтүстігін Оңтүстік Қытай теңізі жуып жатыр. Вьетнам атауы – «Viet» құрметті ұлт – вьеттар және «Nam» – оңтүстік, яғни «Оңтүстіктегі вьеттар елі» деген мағынаны білдіреді. «Вьетнам» атауын ең алғаш рет ХVI ғасырда ақын Нгуен Бинь Кхием өзінің «Чанг Чиннің көріпкелдігі» деген кітабында қолданады. </w:t>
      </w:r>
      <w:r w:rsidRPr="00FE580D">
        <w:rPr>
          <w:rStyle w:val="ac"/>
          <w:b w:val="0"/>
          <w:bCs w:val="0"/>
          <w:color w:val="000000"/>
          <w:sz w:val="28"/>
          <w:szCs w:val="28"/>
          <w:bdr w:val="none" w:sz="0" w:space="0" w:color="auto" w:frame="1"/>
          <w:shd w:val="clear" w:color="auto" w:fill="FFFFFF"/>
        </w:rPr>
        <w:t>Кейіннен император Бао Дай елдің атауын ресми түрде «Вьетнам» деп атады.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color w:val="000000"/>
          <w:sz w:val="28"/>
          <w:szCs w:val="28"/>
          <w:shd w:val="clear" w:color="auto" w:fill="FFFFFF"/>
          <w:lang w:val="kk-KZ"/>
        </w:rPr>
        <w:t xml:space="preserve">1858 жылы вьетнамдық үкіметтің еркін сауда талабын қабылдамағанын сылтау етіп Франция аяусыздықпен басып кіреді. 1862 жылы өздері басып алған шығыстағы үш провинцияның негізінде француздық Кохинхин колониясын құрады. 1867 жылы бүкіл оңтүстік Вьетнамды француздар басып алса, 1873 жылы Солтүстік және Орталық Вьетнам Францияның отарына айналды. 1882 жылы француздар Ханой қаласын басып алды. Сөйтіп, 1885 жылы Франция бүкіл Вьетнамды отарлады. </w:t>
      </w:r>
      <w:r w:rsidRPr="00FE580D">
        <w:rPr>
          <w:color w:val="000000"/>
          <w:sz w:val="28"/>
          <w:szCs w:val="28"/>
          <w:shd w:val="clear" w:color="auto" w:fill="FFFFFF"/>
        </w:rPr>
        <w:t>Отаршылар елді жасанды түрде үшке – Кохинхин колониясы, Аннам протектораты және Тонкин протектораттарына бөлді.</w:t>
      </w:r>
      <w:r w:rsidRPr="00FE580D">
        <w:rPr>
          <w:color w:val="000000"/>
          <w:sz w:val="28"/>
          <w:szCs w:val="28"/>
          <w:shd w:val="clear" w:color="auto" w:fill="FFFFFF"/>
          <w:lang w:val="kk-KZ"/>
        </w:rPr>
        <w:t xml:space="preserve"> 1930 жылдары елде Үндіқытай Коммунистік партиясының басшылығымен ұлт-азаттық қозғалысы өріс алды. Екінші дүниежүзілік соғыс кезінде Вьетнамды Жапония басқыншылары жаулап алды. Алдымен олар француздарды толық қарусыздандырып, кейіннен француз гарнизондарын толық тізе бүгуге мәжбүр етті. Алайда, Екінші дүниежүзілік соғыстың аяғына таман жапондар Вьетнамдағы әскерлерін Жапонияны және Маньчжурияны қорғау үшін алып кетуге мәжбүр болды. Вьетнамда Нгуен императорлық әулетінің мұрагері Бао Дай бастаған қуыршақ үкімет құрылды. Осы бір өліара кезеңді пайдаланған коммунистер ұлт-азаттық көтерілісін бастап, 1945 жылдың 13 тамызында партия көсемі Хо Ши Мин басқаратын уақытша үкімет сайлады. Көтерілісшілер 19 тамызда Ханойды, 23 тамызда Хюэні, 25 тамызда Сайгонды азат етті. 30 тамызда Бао Дай император тағынан ашық түрде бас тартты. </w:t>
      </w:r>
      <w:r w:rsidRPr="00FE580D">
        <w:rPr>
          <w:rStyle w:val="ac"/>
          <w:b w:val="0"/>
          <w:bCs w:val="0"/>
          <w:color w:val="000000"/>
          <w:sz w:val="28"/>
          <w:szCs w:val="28"/>
          <w:lang w:val="kk-KZ"/>
        </w:rPr>
        <w:t xml:space="preserve">1945 жылы 2 қыркүйекте Хо Ши Мин Ханой қаласының «Бадинь» алаңында тәуелсіз және еркін мемлекет – Вьетнам Демократиялық Республикасын жариялайды. Вьетнмадағы Француз отарлық жүйе ыдырап, ел жаңа кезең – тәуелсіз даму жолына түседі. Вьетнам Демократиялық Республикасының бірінші Конституциясы 1946 жылы 8 қараша күні қабылданады. </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Жалпы, вьетнам революциясының үш маңыздық сипатын бөліп қарастыруға болады: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б</w:t>
      </w:r>
      <w:r w:rsidRPr="00FE580D">
        <w:rPr>
          <w:rStyle w:val="ac"/>
          <w:b w:val="0"/>
          <w:bCs w:val="0"/>
          <w:color w:val="000000"/>
          <w:sz w:val="28"/>
          <w:szCs w:val="28"/>
          <w:lang w:val="kk-KZ"/>
        </w:rPr>
        <w:t>іріншіден, революция отаршылдық тәуелділікке қарсы ұлт – азаттық қозғалыстың маңызды бөлігі болып табылады;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е</w:t>
      </w:r>
      <w:r w:rsidRPr="00FE580D">
        <w:rPr>
          <w:rStyle w:val="ac"/>
          <w:b w:val="0"/>
          <w:bCs w:val="0"/>
          <w:color w:val="000000"/>
          <w:sz w:val="28"/>
          <w:szCs w:val="28"/>
          <w:lang w:val="kk-KZ"/>
        </w:rPr>
        <w:t>кіншіден, елдегі феодалдық –монархиялық құрылымға қарсы ұлттық – демократиялық қозғалысты біріктіруші күш болды;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ү</w:t>
      </w:r>
      <w:r w:rsidRPr="00FE580D">
        <w:rPr>
          <w:rStyle w:val="ac"/>
          <w:b w:val="0"/>
          <w:bCs w:val="0"/>
          <w:color w:val="000000"/>
          <w:sz w:val="28"/>
          <w:szCs w:val="28"/>
          <w:lang w:val="kk-KZ"/>
        </w:rPr>
        <w:t>шіншіден, компрадорлық буржуазия және шенеуніктік жүйе мен әскери биліктің одағына қарсы күрес ретінде саналады.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 xml:space="preserve">Дегенмен Вьетнам халқының революциялық күресі Француз мүддесіне қайшы еді. 1945 жылы қыркүйек айында Тамыз революциясынан кейін Вьетнам Демократиялық Республикасы орнауына байланысты француздық отарлық әкімшілік қарамағына Лаос, Камбоджа және Оңтүстік Вьетнам ғана қарайтын болған. </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1945 жылғы Потсдам конференциясының шешіміне орай, Вьетнамдағы Жапон әскерлерін шығару ісін АҚШ Ұлыбритания жүзеге асыру жоспарланған. Бұл үшін елді 16 параллель бойынша екі бөлікке шартты түрде бөлу қарастырылған. Оңтүстік бөлігі ағылшындарға, ал солтүстігі американдықтарға өту қажет еді. Ағылшындар бұл мәселені француздардың қарамағына беріп, 1945 жылы француз әскерлері Сайгонға енгізіледі [60, 214 б.]. Генерал Леклерк 17 тамыз күні Францияның Үндіқытайдағы жоғарғы қолбасшысы ретінде тағайындалады. 1945 жылы 5 қазан күні Сайгонға келген Леклерк өз қызметін Вьетминь майданы жақтастарын қудалаудан бастайды. 1946 жылы 5 ақпан күні Леклерк Кохинхин және Оңтүстік Аннамда тәртіптің қалпына келтіргенін баяндайды.</w:t>
      </w:r>
    </w:p>
    <w:p w:rsidR="00F6334A" w:rsidRPr="00FE580D" w:rsidRDefault="00F6334A" w:rsidP="006507B7">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 xml:space="preserve">1946 жылы Француз мемлекетінің өкілдері Чунцинде гоминьдандық Қытаймен Солтүстік Вьетнамнан әскерлерін алып кету және оларды француз әскерлерімен алмастыру туралы келісімге қол қояды. Келісім бойынша Франция өзінің Қытайдағы апиын соғыстарының нәтижесінде орын алған экстерриториалдық құқықтарынан бас тартып, қытай тарапына Хайфон – Юньнань темір жол желісі бойынша тауарларды еркін тасымалдау, Хайфонда еркін сауда аймағын құру және Үндіқытайдағы Қытай мигранттары үшін ерекше мәртебе беруге келісті. 1945 жылы 6 наурыз күні Вьетнам Демократиялық Республикасының үкіметімен келісім жасалынып, ол бойынша ВДР тәуелсіздігін Солтүстік (Тонкин) және Орталық (Аннам) Вьетнам территориясы шеңберінде тану бойынша келісімге келеді. Оңтүстік Вьетнамның территориясы (Кохинхин) бойынша мәселені рефрендум арқылы шешуге қол жеткізілді. 1946 жылы 17 сәуір күні Далат мекенінде (Оңтүстік Вьетнам) жаңа келісім жасалынып, ол оң нәтижесін бермеді. 1946 жылы 14 қыркүйекте Фонтенблода жоспарланып отырған 1947 жылғы келісімге дейін Вьетнамдағы жағдайдың сақталатындығы туралы келісімдер жасалынды. </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1946 жылы 19 желтоқсан күні Француз әскерлері Вьетнам Демократиялық Республикасы территориясында әскери іс-қимылдарын бастайды. Бұл соғыс қимылдарын үш кезеңге бөліп қарастыруға болады: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c"/>
          <w:b w:val="0"/>
          <w:bCs w:val="0"/>
          <w:color w:val="000000"/>
          <w:sz w:val="28"/>
          <w:szCs w:val="28"/>
          <w:lang w:val="kk-KZ"/>
        </w:rPr>
        <w:t>1946 – 1947 жылдар – «қорғаныс стратегиясы» кезеңдері;</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c"/>
          <w:b w:val="0"/>
          <w:bCs w:val="0"/>
          <w:color w:val="000000"/>
          <w:sz w:val="28"/>
          <w:szCs w:val="28"/>
          <w:lang w:val="kk-KZ"/>
        </w:rPr>
        <w:t>1948 – 1952 жылдар – «күштер тепе-теңдігі стратегиясы»;</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c"/>
          <w:b w:val="0"/>
          <w:bCs w:val="0"/>
          <w:color w:val="000000"/>
          <w:sz w:val="28"/>
          <w:szCs w:val="28"/>
          <w:lang w:val="kk-KZ"/>
        </w:rPr>
        <w:t>1952 – 1954 жылдар – шабуыл операциялары кезеңдері.</w:t>
      </w:r>
    </w:p>
    <w:p w:rsidR="00F6334A" w:rsidRPr="00FE580D" w:rsidRDefault="00F6334A" w:rsidP="006507B7">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 xml:space="preserve">Бірінші Үндіқытай соғысының басында Америка Құрама Штаттары Францияға ашық түрде қолдау көрсету ұстанымында болса, кейінгі жылдары Үндіқытай АҚШ назарын өзіне аударған аймақ болды. 1950 жылы ақпан айында АҚШ Ұлттық қауіпсіздік Кеңесінің № 65 құжатында, Үндіқытай Оңтүстік – Шығыс Азияның маңызды аймағы болып табылады және ол қауіпсіздікке үлкен ықпалы бар. Егер Вьетнам Франция уысынан шығатын болса, ол «домино теориясын» туғызып, Вьетнамның соңынан Бирма және Таиланд та еруі мүмкін, мұндай жағдайда Оңтүстік – Шығыс Азиядағы күш теңдігіне қауіп төнеді, деп негізделді. Бұл әрине сол кезеңдегі Ялта – Потсдам жүйесіндегі АҚШ негізгі қарсыласы Кеңес Одағының Вьетнам ісіне араласуының алдын алуына негізделген құжат болды. АҚШ Президенті Г. Трумэн: «Үндіқытай елдерінің Кремль ықпал ету аясына өтуі, біздің стратегиялық және экономикалық мүдделерімізге қайшы келіп қана қоймайды, біздің бостандыққа деген сенімімізді қолдайтын барлық адамдардың еркіндік идеясының және рухани құндылықтарының күйреуінің бастамасы болады», деп ұйғарған болатын. </w:t>
      </w:r>
    </w:p>
    <w:p w:rsidR="00F6334A" w:rsidRPr="00FE580D" w:rsidRDefault="00F6334A" w:rsidP="006507B7">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 xml:space="preserve">Сондықтан да, Үндіқытайдағы жағдайды реттеуге шамасы келмей отырған Францияға, АҚШ тарапынан көмек көрсетілу туралы шешім қабылданды. 1950 – 1951 жылдар аралығында АҚШ тарапынан Францияға қолдау көрсету мақсатында, 73 тонна әскери жабдықтар және 126 әскери ұшақтар берілді. 1950 жылы 27 маусым күні АҚШ президенті Г. Трумэн Үндіқытайға, француз әскери басшылығымен тығыз байланыста жұмыс істеу үшін арнайы миссия жіберді. 1950 жылы 23 желтоқсанда АҚШ, Франция және «Өзара қорғаныс туралы» келісімге отырған Үндіқытай елдері арасында келісім жасалынып ол бойынша, американдық миссияны қабылдап, олардың мақсатына қол жеткізу үшін барлық жағдайлар жасау туралы келісімге келді. </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 xml:space="preserve">Дегенмен, АҚШ қолдауына қарамастан, Француз күштері 1946 және 1954 жылдар аралығында Вьетнамдағы соғыста 100 мыңнан астам әскерилерін жоғалтып, саяси және әскери тұрғыдан ешқандай жетістіктерге қол жетізбеді. </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Франциямен соғыстағы жеңістегі басты орында Вьетнам армиясының ерекше тактикасы алады. Мао Цзэдунның 1947 жылы жарияланған «Қалыптасқан жағдайдағы біздің міндеттер» атты мақаласындағы тұжырымдаған он қағидатын басшылыққа ала отырып, Вьетнамдықтар ұтымды әскери шаралар жүргізе білді:</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 xml:space="preserve"> </w:t>
      </w:r>
      <w:r w:rsidRPr="00FE580D">
        <w:rPr>
          <w:rStyle w:val="a6"/>
          <w:i w:val="0"/>
          <w:iCs w:val="0"/>
          <w:color w:val="000000"/>
          <w:sz w:val="28"/>
          <w:szCs w:val="28"/>
          <w:lang w:val="kk-KZ"/>
        </w:rPr>
        <w:sym w:font="Webdings" w:char="F03D"/>
      </w:r>
      <w:r w:rsidRPr="00FE580D">
        <w:rPr>
          <w:rStyle w:val="ac"/>
          <w:b w:val="0"/>
          <w:bCs w:val="0"/>
          <w:color w:val="000000"/>
          <w:sz w:val="28"/>
          <w:szCs w:val="28"/>
          <w:lang w:val="kk-KZ"/>
        </w:rPr>
        <w:t xml:space="preserve"> біріншіден, қарсыластың қоршаудағы бөліктеріне ғана шабуыл жасау;</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6"/>
          <w:i w:val="0"/>
          <w:iCs w:val="0"/>
          <w:color w:val="000000"/>
          <w:sz w:val="28"/>
          <w:szCs w:val="28"/>
          <w:lang w:val="kk-KZ"/>
        </w:rPr>
        <w:sym w:font="Webdings" w:char="F03D"/>
      </w:r>
      <w:r w:rsidRPr="00FE580D">
        <w:rPr>
          <w:rStyle w:val="ac"/>
          <w:b w:val="0"/>
          <w:bCs w:val="0"/>
          <w:color w:val="000000"/>
          <w:sz w:val="28"/>
          <w:szCs w:val="28"/>
          <w:lang w:val="kk-KZ"/>
        </w:rPr>
        <w:t xml:space="preserve"> екіншіден, тек қана кішігірім елді мекендерге шабуыл жасау, қалаларға шабуылды бастамау;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территорияларды басып алумен емес, қарсыластың әскерилерін жоюмен айналысу;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соғысқа кірісе отыра, өз жеңісіне толық сенімді болу;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көп күш және шығындарды қажет ететін соғыс қимылдарынан бас тарту;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жауынгерлердің бойында саяси идеяны, азаттық жолында өзін құрбандыққа шалуға дайын болу ұстанымдарын енгізу;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шебер маневрлар есебінен жауды ойсырата жеңе білу;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қарсыластың қорғаныс шебіндегі әлсіз тұстарын ұтымды пайдалану;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тартып алынған қару және тұтқынға түскен жауынгерлерді өз жағына тарту;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соғысқа дайындалу және жауынгерлерді үйрету үшін соғыс қимылдарын тоқтата тұру.</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Сонымен қатар, Вьетнам жеңісінің маңызды факторы – бұл сырттан келген көмек болды. Вьетнам Демократиялық Республикасы орнағаннан кейін Қытай Халық Республикасының басшысы Мао Цзедун Вьетнам еліне ерекше көзқараспен қарап, И. Сталинді ВДР дипломатиялық қатынас орнатуға және жас мемлекетке қолдау көрсетуге шақырды. Нәтижесінде 1950 жылы Хо Ши Мин Москваға ресми сапармен келеді. 1950 жылы 30 қаңтарда Кеғес Одағы Вьетнам Демократиялық Республикасын танып, дипломатиялық қатынасты орнатты. Хо Ши Миннің 1950 жылы Пекинге сапарынан кейін, Қытайдан қару жарақ келе бастады. Қару жарақ Кеңес үкіметі тарапынан да беріліп отырды. Батыс ғалымдарының пікірінше, Вьетнам соғысында 300 ден аса кеңес жауынгерлері қатысқан. </w:t>
      </w:r>
    </w:p>
    <w:p w:rsidR="00F6334A" w:rsidRPr="00FE580D" w:rsidRDefault="00F6334A" w:rsidP="00F6334A">
      <w:pPr>
        <w:pStyle w:val="a3"/>
        <w:shd w:val="clear" w:color="auto" w:fill="FFFFFF"/>
        <w:spacing w:before="0" w:beforeAutospacing="0" w:after="0" w:afterAutospacing="0"/>
        <w:ind w:firstLine="510"/>
        <w:jc w:val="both"/>
        <w:rPr>
          <w:rStyle w:val="ac"/>
          <w:b w:val="0"/>
          <w:bCs w:val="0"/>
          <w:color w:val="000000"/>
          <w:sz w:val="28"/>
          <w:szCs w:val="28"/>
          <w:lang w:val="kk-KZ"/>
        </w:rPr>
      </w:pPr>
      <w:r w:rsidRPr="00FE580D">
        <w:rPr>
          <w:rStyle w:val="ac"/>
          <w:b w:val="0"/>
          <w:bCs w:val="0"/>
          <w:color w:val="000000"/>
          <w:sz w:val="28"/>
          <w:szCs w:val="28"/>
          <w:lang w:val="kk-KZ"/>
        </w:rPr>
        <w:t>Нәтижесінде, 1954 жылы 26 сәуір күні Женева қаласында конференция басталып, корей және үндіқытай мәселелері қарастырылды. Француз тарапынан соғысты тоқтату және француз әскерлерінің Вьетнамнан алып кетілуі туралы мәселе қойылды. Женева келісімінде:</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соғысты тоқтату;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17 паралель бойынша Вьетнамды екіге бөлу;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1956 жылы екі ел территориясында, болашақ саяси режим және екі елдің бірігуі туралы еркін сайлау өткізу;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Вьетнам, Лаос, Камбоджа бейтараптығы;</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аталған елдерге қару-жарақ және әскери материалдарды жіберуге тиым салу;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келісімнің жүзеге асырылуын бақылау үшін Халықаралық комиссияны құру.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Женева келісіміне АҚШ тарапынан қол қойылмады. Француз отаршыл басқару нысанын қолдаудан бас тартқан американдықтар антикоммунистік және антиқытайлық саясатқа қарсы тұру үшін қосымша көздер іздестірумен айналысты. Нәтижесінде, 1955 – 1960 жылдар аралығында екінші Вьетнам соғысы орын алды. </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1955 жылдың қазан айында Америка Құрама Штаттарының Орталық Барлау басқармасының араласуымен Оңтүстік Вьетнамда үкімет ауыстырылды. Француздық бағытты ұстанатын император Бао Дай тақтан кетіріліп, б.э.д. 208 жылдан бастап билік құрған монархия таратылды. Екі жылдан кейін Гонконгқа қоныс аударған Бао Дай: «Мен бұл қадамға өз еркіммен бардым. Егер мен император болып қалғанымда азамат соғысы орын алар еді. Менің пайымдауымша, халық монархияны ендігі кезекте қажет етпеді, менің халқым демократиялық режимде өмір сүргісі келді, мен халықтың таңдауымен келістім», деп жазады. 26 қазан күні Вьетнам Республикасы жарияланып, американдық ұстанымдағы үкіметті премьер-министр Нго Динь Дьем басқарды.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Солтүстік Вьетнамдағы Хо Ши Мин басқарған үкімет, елді біріктіру мақсатында 1960 жылдардан бастап Оңтүстік Вьетнамда партизан соғысын жүргізді. 1960 жылдың 20 желтоқсанында Оңтүстік Вьетнамды азат ету Ұлттық майданын құру туралы жарияланып, оның мақсаты Оңтүстік Вьетнамды американдықтардан және Нго Динь Дьемнан азат ету болды.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1961 жылдың көктемінде Вьетнамның Оңтүстігінде үкімет әскерлері және Оңтүстік Вьетнамды азат ету Армиясының арасында қарулы қақтығыс басталады. </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1961 жылдан 1963 жылға дейінгі мерзімде АҚШ Дьем режиміне қолдау көрсету мақсатында, қаржылық және әскери көмегін береді. 1961 жылдың желтоқсанында Оңтүстік Вьетнамға америка тарапынан 30 жыл мерзіміне арналған 39,9 млн доллар несие беріледі. 1962 жылдан бастап Оңтүстік Вьетнам территориясында 8 мың американдық кеңесшілер әскери іс-қимылдарға қатысып отырды.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Оңтүстік – Шығыс Азия, оның ішінде Вьетнам АҚШ ұлттық мүддесі және ұлттық қауіпсіздігі үшін маңызды болып жарияланады. Бұл негізінен АҚШ және КСРО арасындағы идеологиялық теке-тірестен туындаған мәселе ед Осыған байланысты, коммунизмге қарсы күрес желеуімен АҚШ әкімшілігі Оңтүстік Вьетнам басшылығына жаңа тұлғаны әкелуге шешім қабылдайды. 1963 жылы 1 қарашада АҚШ әскерилерімен тығыз байланыстағы офицерлер тобы мемлекеттік төңкеріс ұйымдастырып, нәтижесінде Нго Динь Дьем өлтіріледі. Әскери – революциялық комитет құрылып, Зыонг Ван Мин басқарған топқа барлық заңнамалық, атқарушы билік өкілеттілігі беріледі. </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1964 жылы 5 наурыз күні АҚШ қорғаныс министрі Макнамара Оңтүстік Вьетнамға сапарынан кейінгі президент Джонсонға жасаған есебінде екі әскери бағдарламаларды бастауға кеңес береді: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Солтүстік Вьетнамды Азат ету Ұлттық майданының партизандық әрекеттеріне жауап ретіндегі, Солтүстік Вьетнамды әуеден шабуылдауды қамтыған «кек алу акциясы»;</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Солтүстік Вьетнамның әскери және өнеркәсіптік объектілеріне әуеден шабуыл жасауды қамтыған «дәйекті ашық әскери қысым көрсету». Құжаттың негізінде 1964 жылы 17 наурыз күні Джонсон Макнамара ұсынған – Ұлттық қауіпсіздік саласындағы іс-қимыл мәселелері бойынша Меморандумды қабылдайды.</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1964 жылғы жазындағы Орталық Барлау Басқармасының баяндамасында: «Егер уысымыздан Оңтүстік Вьетнамды және Лаосты шығарып алсақ, ол жерге коммунистердің келуін тудырады және Американың Азия Тынық мұхит аймағындағы ұстанымдарын әлсіретеді. Бұл АҚШ халықаралық аренадағы беделіне нұқсан келтіріп, аймаққа коммунизмді ендірмеу туралы мүдделеріне қайшы келеді. Қарсыластарымыз жеңіске жетіп, басқа да мемлекеттер коммунистермен ынтымақтастыққа бет бұрады», деп тұжырымдалған</w:t>
      </w:r>
      <w:r w:rsidRPr="00FE580D">
        <w:rPr>
          <w:rStyle w:val="ac"/>
          <w:b w:val="0"/>
          <w:bCs w:val="0"/>
          <w:color w:val="000000"/>
          <w:sz w:val="28"/>
          <w:szCs w:val="28"/>
          <w:lang w:val="kk-KZ"/>
        </w:rPr>
        <w:t>.</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1964 жылдың 5 тамызынан бастап Солтүстік Вьетнамды АҚШ тарапынан бомбалау басталады. Американдықтар Тонкин бұғазында орын алған оқиғаны сылтауратып, вьетнам катерлері американдық корабльге шабуыл жасады деген желеумен соғыс қимылдарын бастайды. АҚШ Конгресі соғыс қимылдарын мақұлдайды. </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Егер де 1964 жылы АҚШ Вьетнамдағы соғысты локальды қақтығыс ретінде қарастырған болса, 1966 жылға қарай, Вьетнам және АҚШ елдерімен қоса, Кеңес Одағы және ҚХР мүдделері тоғысқан қақтығыс ірі дәрежедегі соғысқа айнала бастады.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Кеңес Одағының Вьетнам соғысы бойынша ұстанымдары да қатаң бағытта дамып, ресми түрде Кеңес Одағының Коммунистік Партиясының ХХІІІ съездінде төрт тармақ бойынша тұжырымдалды: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1. АҚШ Вьетнамдағы агрессиялық әрекеттерін тоқтатуы тиіс.</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2. АҚШ және оның одақтастарының әскери күштері Оңтүстік Вьетнам территориясынан әкетілуі тиіс.</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3. Оңтүстік Вьетнамды азат ету Ұлттық майданы Оңтүстік Вьетнам халқының бірден бір заңды өкілі ретінде танылуы тиіс.</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4. АҚШ үкіметі Вьетнамның ішкі ісіне қол сұғуын тоқтатып, 1954 жылғы Женева келісімін орындауы қажет</w:t>
      </w:r>
      <w:r w:rsidRPr="00FE580D">
        <w:rPr>
          <w:rStyle w:val="ac"/>
          <w:b w:val="0"/>
          <w:bCs w:val="0"/>
          <w:color w:val="000000"/>
          <w:sz w:val="28"/>
          <w:szCs w:val="28"/>
          <w:lang w:val="kk-KZ"/>
        </w:rPr>
        <w:t>.</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Қақтығысты реттеу бойынша, Вьетнам Демократиялық Республикасының ұстанымы, сыртқы істер министрі Фам Ван Донго ұсынған төрт тармаққа негізделді:</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1. Американдық үкімет Оңтүстік Вьетнамнан барлық американдық әскерді, қару жарақ түрін әкетіп, әскери базаларды жойып, Солтүстік Вьетнамға қарсы әскери әрекеттерін тоқтатуы тиіс.</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2. Екі Вьетнамның бейбіт түрде бірігуі үшін, екі бөлігі де шетел мемлекеттерімен әскери одақ құрудан бас тартуы қажет және екі елдің территориясында ешқандай шетел базалары мен әскерилер болмауы тиіс.</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3. Оңтүстік Вьетнамның ішкі мәселелерін шетелдіктердің араласуынсыз тек қана оның халқы ғана шеше алады.</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4. Шет мемлекеттердің араласуынсыз, екі елдің қосылуы бойынша мәселені халық шешеді.</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Бірінші Вьетнам соғысында Қытайдың ұстанымы және Вьетнамға ықпалы үлкен дәрежеде болды, дегенмен 1966 жылға қарай Вьетнам мәселесінде КСРО рөлі және маңызы артады. Вьетнам КСРО елінің Үндіқытай түбегіндегі маңызды одақтасы ретінде және АҚШ елімен теке-тірестегі одақтасы ретінде қарастырылады. </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Американың Вьетнам қақтығысын бейбіт түрде реттеуге деген талпынысының басты себебі кеңес – француз қатынастарының жақсаруынан да туындаған. 1966 жылы 21 ақпан күні Франция ресми түрде НАТО ұйымының қатарынан шығатындығын мәлімдейді. 1966 жылдың жазында Франция президенті Ш. Де Голльдің КСРО ресми сапары өтеді. Осы сапар барысында кеңес – француз декларациясына қол қойылады. Ш. Де Голль, Америка Құрама Штаттарымен КСРО тарапынан туындайтын әскери қауіпке қарсы күш тепе-теңдігі ретінде әскери одақта болу қажеттігін түсіне отырып, Кеңес Одағымен де тығыз қарым қатынастар орнатуды ұйғарады. Сонымен қатар, француз дипломаттары Вьетнам қақтығысын реттеу бойынша бағдарлама дайындап ұсынады. Оның мәні:</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бірінші кезеңі – Оңтүстік Вьетнамда соғысты тоқтату, барлық шетел әскери күштерін әкету, либералды бағыттағы үкімет құру;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екінші кезеңі – Солтүстік және Оңтүстік Вьетнам арасындағы сауда, көлік байланыстарын қалпына келтіру;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үшінші кезең – Солтүстік және Оңтүстік Вьетнамның бірігуі.</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1966 жылы Вьетнам қақтығысын реттеу бойынша «Мэриголд» операциясы басталады. Американдықтар және Вьетнамдықтар арасындағы келіссөздер кезеңі, Вьетнамды бақылау бойынша Халықаралық комиссияның мүшесі, Польша өкілі Януш Левандовски делдалдығымен басталады. Я. Левандовскимен кездесу барысында Фам Ван Донг АҚШ және Вьетнам арасындағы келісімді жағдайдан шығатын саяси шешім ретінде қарастыратындығын мәлімдеген.</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Соғысты тоқтатуға Вьетнаммен қатар Америка елі де мүдделі еді, себебі Вьетнам соғысы Америка елінің ішінде де кереғар пікірлер тудырып, қоғамдық пікір соғысқа АҚШ қатысуын айыптай бастады. Вьетнам соғысына қарсы қозғалыстар Америкада қарсылық қозғалыстары аясында 1967 жылы 100 мынан астам адам қатысқан шеру өтеді. 1968 жылы 4 ақпан күні АҚШ президенттігіне үміткер, демократиялық партия өкілі сенатор Ю. Маккарти, «Вьетнамдағы соғыстың сәтті жүріп отырғандығы туралы баяндамаларды дайындап отырған үкімет, өзін алдап отыр», деп мәлімдейді.</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Вьетнам қақтығысын айыптаған Нью-Йорк штатының сенаторы Р. Кеннеди вьетнам қақтығысы туралы төмендегідей мәлімдеме жасаған:</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біріншіден, жемісті нәтиже бермейтін бұл соғыста американдық азаматтар құрбан болуда;</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екіншіден, жеңістің – америка ұлттық мүддесі үшін пайдасынан зияны басым екендігі анық;</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үшіншіден, басқа елге бақылау орнату қажеттілігі жоқ;</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төртіншіден, Сайгондағы режим коммунистерге қарсы соғыста тиімді одақтас бола алмайды;</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бесіншіден, саяси бітімге келу – тығырықтан шығар бір де бір жол;</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алтыншыдан, Вьетнам қақтығысы Американың халықаралық аренадағы беделіне нұқсан келтіретін қадам;</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жетіншіден, Вьетнамдағы американдық ұстанымды және жауынгерлерімізді сақтаудың ең тиімді жолы соғысты тоқтату.</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Демократиялық партия өкілі, халықаралық қатынастар бойынша сенат комитетінің төрағасы У. Фулбрайт келіссөздерді бастау бойынша американдық іс –әрекеттерінің толыққанды бағдарламасын ұсынады. Алты тармақтан тұратын бағдарлама төмендегідей мәселелерді қамтыған:</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1. Оңтүстік Вьетнам үкіметі Оңтүстік Вьетнамды азат ету Ұлттық майданының өкілдерімен келіссөздер жүргізуді бастауы тиіс.</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2. Америка Құрама Штаттары және Оңтүстік Вьетнам бірлескен түрде Вьетконг және Солтүстік Вьетнам үкіметтеріне толық соғысты тоқтату бойынша ұсыныстар жасауы тиіс.</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3. Америка Құрама Штаттары Солтүстік Вьетнамдағы әуеден шабуылын және Оңтүстік Вьетнамға әскер жіберуін тоқтатуы тиіс.</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4. Америка Құрама Штаттары өз әскерлерін Оңтүстік Вьетнамнан алып кетуі тиіс.</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5. Солтүстік Вьетнам және Америка Құрама Штаттары арасындағы келіссөздерді бастау қажет.</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6. Мәселенің шешімін табу үшін халықаралық конференция ұйымдастырылуы тиіс.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Қалыптасқан жағдай Л. Джонсон әкімшілігін қақтығысты тоқтатуға деген қадамдар жасауға мәжбүрлей бастады. 1968 жылы 31 наурыз күні Л. Джонсон ұлттық арна бойынша жиырмасыншы параллельден бастап Вьетнамды бомбалауды жартылай тоқтату және Вьетнам Демократиялы Республикасымен келіссөздер жүргізуге дайындық туралы мәлімдеме жасауға мәжбүр болды. Кейіннен үкімет басына келген Р. Никсон осы бағыт бойынша саясат жүргізуге мәжбүр болады.</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Нәтижесінде 1973 жылы Париж қаласында келіссөздер басталып, 27 қаңтар күні американдық әскерлердің алып кетілуі туралы келісімге қол қойылды. Наурыз айында АҚШ әскерлері толығымен Вьетнам жерінен әкетілді. 1975 жылы «Хо Ши Мин» операциясы басталып, сәуір айында Тхиеу режимі құлады.</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1976 жылы сәуір айында Вьетнам Социалистік Республикасы жарияланып, жылдың соңында Вьетнам Коммунистік партиясының съезді өтеді. Жиырма жыл ішінде социализм негіздерін құру бойынша бағдарлама жарияланып, 1977 жылы Вьетнам Біріккен Ұлттар Ұйымының мүшелігіне өтеді.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Елдің даму жолындағы қиыншылықтар 1979 жылы орын алады. Ол Қытай Халық Республикасы және Вьетнам арасындағы қайшылықтарға байланысты туындайды. </w:t>
      </w:r>
    </w:p>
    <w:p w:rsidR="00F6334A" w:rsidRPr="00FE580D" w:rsidRDefault="00F6334A" w:rsidP="00F6334A">
      <w:pPr>
        <w:autoSpaceDE w:val="0"/>
        <w:autoSpaceDN w:val="0"/>
        <w:adjustRightInd w:val="0"/>
        <w:ind w:firstLine="510"/>
        <w:jc w:val="both"/>
        <w:rPr>
          <w:rFonts w:eastAsia="MinionPro-Regular"/>
          <w:color w:val="000000"/>
          <w:sz w:val="28"/>
          <w:szCs w:val="28"/>
          <w:lang w:val="kk-KZ"/>
        </w:rPr>
      </w:pPr>
      <w:r w:rsidRPr="00FE580D">
        <w:rPr>
          <w:rFonts w:eastAsia="MinionPro-Regular"/>
          <w:color w:val="000000"/>
          <w:sz w:val="28"/>
          <w:szCs w:val="28"/>
          <w:lang w:val="kk-KZ"/>
        </w:rPr>
        <w:t xml:space="preserve">Жалпы, </w:t>
      </w:r>
      <w:r w:rsidRPr="00FE580D">
        <w:rPr>
          <w:color w:val="000000"/>
          <w:sz w:val="28"/>
          <w:szCs w:val="28"/>
          <w:lang w:val="kk-KZ"/>
        </w:rPr>
        <w:t xml:space="preserve">ХХ ғасырдың 50 жылдары мен 70 жылдарының уақыт аралығында Қытай Оңтүстік-Шығыс Азия елдеріндегі ықпалын арттыру саясатын жүргізді. Аймақ елдері және Қытай арасындағы шекаралық мәселелер шиеленісе түсті. Қытай карталарында Оңтүстік Шығыс Азия елдері Қытайдың территорияларына енгізіліп, Пекин ОША елдеріне қатысты картографиялық агрессиясын жүргізді. Аталған кезеңдегі Қытай Халық Республикасының Оңтүстік – Шығыс Азия аймағындағы үстемдікке ұмтылуының стратегиялық астарында Оңтүстік-Шығыс Азия елдерінде коммунистік партияларды құрып, оларға астыртын қолдау көрсету болды. Бұл кезеңде Пекин аймақтағы елдердің коммунистік режимдеріне көмек көрсету арқылы аймақта Қытайдың үстемдігін орнатуға ұмтылды. </w:t>
      </w:r>
      <w:r w:rsidRPr="00FE580D">
        <w:rPr>
          <w:rFonts w:eastAsia="MinionPro-Regular"/>
          <w:color w:val="000000"/>
          <w:sz w:val="28"/>
          <w:szCs w:val="28"/>
          <w:lang w:val="kk-KZ"/>
        </w:rPr>
        <w:t xml:space="preserve">ОША елдеріне қысым көрсетіп, олардың саяси режимдерін мойындаудан бас тартқан Қытай елі тек қана Вьетнам Демократиялық Республикасына қатысты бейбіт саясат ұстанды.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Американдық агрессия жылдарында Вьетнамға қолдау көрсеткен Қытай және Вьетнам елі арасындағы қарым – қатынас бейбіт қатынастар ретінде дамиды. Дегенмен, екі Вьетнам елі біріуінен кейін, екі ел арасындағы қатынас төмендегідей геосаяси және геостратегиялық бағыттар бойынша қайшылықтарға тап болады:</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Кампучия елі бойынша екі елдің партиялық – мемлекеттік мүдделерінің алшақтығы;</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Оңтүстік –Қытай теңізіндегі– Спартли және Парасель ірі архипелагтарына бақылау орнату үшін күрес.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Көршілес Кампучия елінде 1975 жылы билік басына келген Пол Пот – Иенг Сари режимі өз халқына геноцид саясатын жүргізе бастаған. Полпоттық режимнің сыртқы саясатында ұлтшылдық және ксенофобия ұшқындары басымырақ еді. Сыртқы саяси бағытында Пол Пот көршілес ел – Вьетнамды Кампучияның басты қарсыласы ретінде қарастырды. 1977 жылы желтоқсан айында полпоттық режим Вьетнам Социалистік Республикасымен дипломатиялық қатынастарын үзу туралы жариялайды. 1978 жылы Кампучиялықтар Вьетнаммен көршілес аудандарға 19 дивизиясын алып келеді. Осы мәселе бойынша, Пол Пот режиміне барынша қолдау көрсетіп отырған Қытай Халық Республикасы және Вьетнам Социалистік Республикасы арасындағы қарым – қатынас нашарлай түседі. Сонымен қатар, 1978 жылы Вьетнам – Қытай қатынастарында, Қытай этникалық тобының өкілдерінің қытай – вьетнам қайшылықтарының өршуі барысында жаппай Вьетнамнан қоныс аудара бастаған Вьетнам азаматтарына – </w:t>
      </w:r>
      <w:r w:rsidRPr="00FE580D">
        <w:rPr>
          <w:color w:val="000000"/>
          <w:sz w:val="28"/>
          <w:szCs w:val="28"/>
          <w:shd w:val="clear" w:color="auto" w:fill="FFFFFF"/>
          <w:lang w:val="kk-KZ"/>
        </w:rPr>
        <w:t>«хоакьеу»</w:t>
      </w:r>
      <w:r w:rsidRPr="00FE580D">
        <w:rPr>
          <w:rStyle w:val="a6"/>
          <w:i w:val="0"/>
          <w:iCs w:val="0"/>
          <w:color w:val="000000"/>
          <w:sz w:val="28"/>
          <w:szCs w:val="28"/>
          <w:lang w:val="kk-KZ"/>
        </w:rPr>
        <w:t xml:space="preserve"> байланысты туындаған қақтығыстық жағдай орын алады. </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Екі ел арасындағы қақтығыстардың орын алуына– 1978 жылы Ле Зуан және Фам Вам Донг бастаған Вьетнам партиялық – үкіметтік делегацияның Кеңес Одағына жасаған ресми сапарлары түрткі болады. Сапар барысында КСРО және ВСР арасында достық және ынтымақтастық туралы Келісімге қол қойылады. Келісім, екі елдің мүдделері бойынша халықаралық маңызды мәселелер бойынша кеңес өткізуді және қауіп тқнген жағдайда бір –біріне көмек көрсетуге уәделеседі.</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1975 жылы кампучия – вьетнам шекаралас территорияларында алғашқы қарулы қақтығыс орын алады. 1977 жылы «Қызыл кхмерлер» шекарадан өтіп бейбіт халықты қырады. 1978 жылы Анзянг провинциясының Бачук мекенінде 3000 адам «қызыл кхмерлер» қолынан қаза табады. Нәтижесінде 1978 жылы желтоқсан айында Вьетнам «қызыл кхмерлерді» биліктен кетіру мақсатында Кампучияға шабыл жасайды. </w:t>
      </w:r>
    </w:p>
    <w:p w:rsidR="00F6334A" w:rsidRPr="00FE580D" w:rsidRDefault="00F6334A" w:rsidP="006507B7">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1979 жылы 7 қаңтар күні Пномпень алынып, билік Хенг Самрин басқарған Кампучияны құтқару Ұлттық майданға беріледі. Пномпеньді Вьеттнамдықтар басып алғаннан кейін «қызыл кхмерлер» кампучия– тайланд территориясына қарай ойысады. Бұл мәселе Қытайдың полпоттық ержимге қолдау кқрсетіп отырған Қытай мүдделеріне қайшы келеді. Сонымен қатар, КСРО және ҚХР қатынастарының шиеленісуі орын алған мерзімде, Вьетнам өзінің сыртқы саяси бағытын КСРО еліне қарай бұрғаны да Қытай басшылығының наразылығын тудырады. Нәтижесінде, 1979 жылы 17 ақпан күні Кытай Халық Рсепубликасының армиясы Вьетнамға басып кіреді. 1979 жылы 19 ақпан күні Вьетнам және Кеңес Одағы арасындағы Келісім негізінде, генерал Г.И. Обатуров бастаған әскер, Вьетнамға қолдау кқрсету мақсатында келеді. Жағдайды түсінген Дэн Сяопин әскерді алып кету туралы шешім қабылдайды. Наурыз айында қақтығыс басылып, Вьетнам территорияларынан қытай әскерлері кетеді.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Жалпы, 1945 жылғы тамыз революциясынан кейін Вьетнам әлеуметтік – экономикалық даму жолында ірі жетістіктерге қол жеткізді деп санауымызға болады. 1946 – 1954 жылғы француздарға қарсы Қарсыласу соғысы кезеңінде өндірісті қалпына келітіріп, ашаршылықты жеңіп, армияны жабдықтап, Дьенбьенфу мекенінде жеңіске жетуге және елдің Солтүстігінде ұжымдық меншік нысанын орнатуға қол жеткізеді. </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1955 – 1975 жылдары социализмнің материалдық – техникалық негізі қаланып, ауыр өнеркісіп, құрылыс, көлік тораптары жетілдіріледі. Бұл жылдары американдық агрессия тойтарылып, білім, ғылым салалары дамытылып, ел ірі жетістіктерге жетеді.</w:t>
      </w:r>
    </w:p>
    <w:p w:rsidR="00F6334A" w:rsidRPr="00FE580D" w:rsidRDefault="00F6334A" w:rsidP="00F6334A">
      <w:pPr>
        <w:pStyle w:val="a3"/>
        <w:shd w:val="clear" w:color="auto" w:fill="FFFFFF"/>
        <w:spacing w:before="0" w:beforeAutospacing="0" w:after="0" w:afterAutospacing="0"/>
        <w:ind w:firstLine="510"/>
        <w:jc w:val="both"/>
        <w:rPr>
          <w:rStyle w:val="a6"/>
          <w:i w:val="0"/>
          <w:iCs w:val="0"/>
          <w:color w:val="000000"/>
          <w:sz w:val="28"/>
          <w:szCs w:val="28"/>
          <w:lang w:val="kk-KZ"/>
        </w:rPr>
      </w:pPr>
      <w:r w:rsidRPr="00FE580D">
        <w:rPr>
          <w:rStyle w:val="a6"/>
          <w:i w:val="0"/>
          <w:iCs w:val="0"/>
          <w:color w:val="000000"/>
          <w:sz w:val="28"/>
          <w:szCs w:val="28"/>
          <w:lang w:val="kk-KZ"/>
        </w:rPr>
        <w:t xml:space="preserve">1976 – 1980 жылдары Вьетнам соғыста зардап шеккен елдің оңтүстік бөлігіндегі ауыл шаруашылық желерін қалпына келтіріп, Қытай шабуылына тойтарыс береді. 1700 км жаңа темір жол желілері, 30 км көпір, 4 мың м доктар салынып, 1976 -1980 жылдары мемлекеттің негізгі қоры 10,2 млдрд донгқа өседі </w:t>
      </w:r>
      <w:r w:rsidRPr="00FE580D">
        <w:rPr>
          <w:rStyle w:val="ac"/>
          <w:b w:val="0"/>
          <w:bCs w:val="0"/>
          <w:color w:val="000000"/>
          <w:sz w:val="28"/>
          <w:szCs w:val="28"/>
          <w:lang w:val="kk-KZ"/>
        </w:rPr>
        <w:t>[80, 80 б.]</w:t>
      </w:r>
      <w:r w:rsidRPr="00FE580D">
        <w:rPr>
          <w:rStyle w:val="a6"/>
          <w:i w:val="0"/>
          <w:iCs w:val="0"/>
          <w:color w:val="000000"/>
          <w:sz w:val="28"/>
          <w:szCs w:val="28"/>
          <w:lang w:val="kk-KZ"/>
        </w:rPr>
        <w:t>.</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ХХ ғасырдың 80 жылдары Вьетнам еліндегі ішкі әлеуметтік – экономикалық дағдарыс (жұмыссыздық, өнеркәсіп және ауыл шаруашылығының төменгі деңгейі) және сыртқы қауіптер (ҚХР және ВСР арасындағы қайшылыққа толы қатынастар) елдің даму бағыты бойынша жаңа бағдарларды жетілдіруді талап етті.</w:t>
      </w:r>
    </w:p>
    <w:p w:rsidR="00F6334A" w:rsidRPr="00FE580D" w:rsidRDefault="00F6334A" w:rsidP="00F6334A">
      <w:pPr>
        <w:ind w:firstLine="510"/>
        <w:jc w:val="both"/>
        <w:rPr>
          <w:color w:val="000000"/>
          <w:sz w:val="28"/>
          <w:szCs w:val="28"/>
          <w:lang w:val="kk-KZ" w:bidi="ar-EG"/>
        </w:rPr>
      </w:pPr>
      <w:r w:rsidRPr="00FE580D">
        <w:rPr>
          <w:color w:val="000000"/>
          <w:sz w:val="28"/>
          <w:szCs w:val="28"/>
          <w:lang w:val="kk-KZ" w:bidi="ar-EG"/>
        </w:rPr>
        <w:t xml:space="preserve">Вьетнам Коммунистік партиясының VІ съезді ел тарихындағы түбегейлі кезеңге жол ашады. Осы съезде консервативтік бағыттағы Чыонг Тин орнына реформаторлық топтың басшысы Нгуен Ван Линь бас хатшы қызметіне тағайындалады. </w:t>
      </w:r>
    </w:p>
    <w:p w:rsidR="00F6334A" w:rsidRPr="00FE580D" w:rsidRDefault="00F6334A" w:rsidP="00F6334A">
      <w:pPr>
        <w:ind w:firstLine="510"/>
        <w:jc w:val="both"/>
        <w:rPr>
          <w:color w:val="000000"/>
          <w:sz w:val="28"/>
          <w:szCs w:val="28"/>
          <w:lang w:val="kk-KZ" w:bidi="ar-EG"/>
        </w:rPr>
      </w:pPr>
      <w:r w:rsidRPr="00FE580D">
        <w:rPr>
          <w:color w:val="000000"/>
          <w:sz w:val="28"/>
          <w:szCs w:val="28"/>
          <w:lang w:val="kk-KZ"/>
        </w:rPr>
        <w:t xml:space="preserve">1986 жылы Вьетнам Социалистік Республикасы жаңа экономикалық бағыт </w:t>
      </w:r>
      <w:r w:rsidRPr="00FE580D">
        <w:rPr>
          <w:color w:val="000000"/>
          <w:sz w:val="28"/>
          <w:szCs w:val="28"/>
          <w:lang w:val="kk-KZ" w:bidi="ar-EG"/>
        </w:rPr>
        <w:t xml:space="preserve">Doi Moi – Жаңғыру бағдарламасын енгізді. Бағдарламаның мақсаты – нарықтық экономикаға көшу барысында, елді экономикалық артта қалушылықтан шығару үшін индустриаландыру және халық шаруашылығын модернизациялау болды. </w:t>
      </w:r>
    </w:p>
    <w:p w:rsidR="00F6334A" w:rsidRPr="00FE580D" w:rsidRDefault="00F6334A" w:rsidP="00F6334A">
      <w:pPr>
        <w:ind w:firstLine="510"/>
        <w:jc w:val="both"/>
        <w:rPr>
          <w:color w:val="000000"/>
          <w:sz w:val="28"/>
          <w:szCs w:val="28"/>
          <w:lang w:val="kk-KZ" w:bidi="ar-EG"/>
        </w:rPr>
      </w:pPr>
      <w:r w:rsidRPr="00FE580D">
        <w:rPr>
          <w:color w:val="000000"/>
          <w:sz w:val="28"/>
          <w:szCs w:val="28"/>
          <w:lang w:val="kk-KZ" w:bidi="ar-EG"/>
        </w:rPr>
        <w:t>Жаңғыру процесін бастай отыра, Вьетнам коммунистік партиясы қоғам және мемлекет алдына экономика саласындағы төмендегідей түбегейлі міндеттердің төрт тобын алға тартты: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макроэкономикалық тұрақтылыққа қол жеткізу;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экономикалық қызметтің негізгі шарттарының либерализациясы;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нарықтық айналымға және жеке меншікке институционалдық қолдау көрсету;</w:t>
      </w:r>
    </w:p>
    <w:p w:rsidR="00F6334A" w:rsidRPr="00FE580D" w:rsidRDefault="00F6334A" w:rsidP="00F6334A">
      <w:pPr>
        <w:ind w:firstLine="510"/>
        <w:jc w:val="both"/>
        <w:rPr>
          <w:color w:val="000000"/>
          <w:sz w:val="28"/>
          <w:szCs w:val="28"/>
          <w:lang w:val="kk-KZ" w:bidi="ar-EG"/>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өтпелі кезеңнің әлеуметтік қиындықтарын жою.</w:t>
      </w:r>
    </w:p>
    <w:p w:rsidR="00F6334A" w:rsidRPr="00FE580D" w:rsidRDefault="00F6334A" w:rsidP="00F6334A">
      <w:pPr>
        <w:ind w:firstLine="510"/>
        <w:jc w:val="both"/>
        <w:rPr>
          <w:color w:val="000000"/>
          <w:sz w:val="28"/>
          <w:szCs w:val="28"/>
          <w:lang w:val="kk-KZ" w:bidi="ar-EG"/>
        </w:rPr>
      </w:pPr>
      <w:r w:rsidRPr="00FE580D">
        <w:rPr>
          <w:color w:val="000000"/>
          <w:sz w:val="28"/>
          <w:szCs w:val="28"/>
          <w:lang w:val="kk-KZ" w:bidi="ar-EG"/>
        </w:rPr>
        <w:t>Вьетнам үкіметі, мемлекеттік өнеркәсіп орындарына кең өкілетті автономия беру, бюджеттік дотацияны азайту, еркін кәсіпкерлікті енгізу, жеке меншік секторына қолдау көрсету, жұмыс күші нарығын құру сияқты шараларды кеңінен енгізе бастады.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Өтпелі кезеңнің экономикалық стратегиясының негізін төмендегі маңызды қондырғылар құрады: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Вьетнам экономикасын модернизациялауға бағытталған әлемдік шаруашылыққа интеграциялану. Ол трансұлттық тауарлар ағымына, технологияларға, жұмыс күшіне, қызмет түрлеріне және ақпаратқа бейімделу. Сыртқы сауданы кеңейту және барлық елдермен экономикалық әріптестікті орнату үшін жағдай жасау, шетел инвестициясын елге тарту үшін «ашық есік» саясатын жүргізу;</w:t>
      </w:r>
    </w:p>
    <w:p w:rsidR="00F6334A" w:rsidRPr="00FE580D" w:rsidRDefault="00F6334A" w:rsidP="006507B7">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Вьетнам бәсекелестікке қабілеттілігін арттыру: арзан жіне сапалы жұмыс күші, ішкі нарықты дамыту. Инновациялық экономиканы құру және жоғарғы технологияларды игеру.</w:t>
      </w:r>
    </w:p>
    <w:p w:rsidR="00F6334A" w:rsidRPr="00FE580D" w:rsidRDefault="00F6334A" w:rsidP="00F6334A">
      <w:pPr>
        <w:ind w:firstLine="510"/>
        <w:jc w:val="both"/>
        <w:rPr>
          <w:color w:val="000000"/>
          <w:sz w:val="28"/>
          <w:szCs w:val="28"/>
          <w:lang w:val="kk-KZ"/>
        </w:rPr>
      </w:pPr>
      <w:r w:rsidRPr="00FE580D">
        <w:rPr>
          <w:b/>
          <w:color w:val="000000"/>
          <w:sz w:val="28"/>
          <w:szCs w:val="28"/>
          <w:lang w:val="kk-KZ"/>
        </w:rPr>
        <w:t>1991-1995</w:t>
      </w:r>
      <w:r w:rsidRPr="00FE580D">
        <w:rPr>
          <w:color w:val="000000"/>
          <w:sz w:val="28"/>
          <w:szCs w:val="28"/>
          <w:lang w:val="kk-KZ"/>
        </w:rPr>
        <w:t xml:space="preserve"> үлкен өзгеріс барысында, экономиканың ұдайы өсу қарқыны болғанымен, дағдарыс толығымен жойылған жоқ еді, экономикалық және әлеуметтік мәселелер сол күйі сақталып қала берді. Ел бойынша кооперативтер таралып, жанұялық мердігерлікке көше бастады. 1992 жылғы конституция жаңа саяси жүйенің қалыптасуына негіз болды. Конституция бойынша мемлекеттің басшысы – президент, ол ұлттық жиналыстың барысында 5 жылға сайланады. Ол сондай-ақ, мемлекеттің барлық органдарына бақылау жүргізе алады.Ұлттық жиналыс 450 депутаттардан құралады, олар да 5 жылға сайланады. Вьетнамның президенті Чан Дык Лыонг, мәскеу тау институтының түлегі. Қазіргі конституцияда негізгі ролді компартия атқарады, оның басшысы Нонг Дык Мань IX съезде сайланды. Сол кезеңнен бастап Вьетнамды әлемдік экономикаға қосу үрдісі басталды. 1995 жылы Вьетнам аймақтық экономикалық бірлестік АСЕАН-ға мүше болды.</w:t>
      </w:r>
    </w:p>
    <w:p w:rsidR="00F6334A" w:rsidRPr="00FE580D" w:rsidRDefault="00F6334A" w:rsidP="00F6334A">
      <w:pPr>
        <w:ind w:firstLine="510"/>
        <w:jc w:val="both"/>
        <w:rPr>
          <w:color w:val="000000"/>
          <w:sz w:val="28"/>
          <w:szCs w:val="28"/>
          <w:lang w:val="kk-KZ"/>
        </w:rPr>
      </w:pPr>
      <w:r w:rsidRPr="00FE580D">
        <w:rPr>
          <w:b/>
          <w:color w:val="000000"/>
          <w:sz w:val="28"/>
          <w:szCs w:val="28"/>
          <w:lang w:val="kk-KZ"/>
        </w:rPr>
        <w:t>Екінші кезең, 1995- 2000</w:t>
      </w:r>
      <w:r w:rsidRPr="00FE580D">
        <w:rPr>
          <w:color w:val="000000"/>
          <w:sz w:val="28"/>
          <w:szCs w:val="28"/>
          <w:lang w:val="kk-KZ"/>
        </w:rPr>
        <w:t xml:space="preserve"> Вьетнам экономикасында шешуші кезең болды. Дәл осы кезең тұсында Вьетнам үлкен жетістіктерге қол жеткізді, ЖІӨ (жалпы ішкі өнім) өсіп, инфляция төмендітіліп қатаң бақылауда болды, экспорт ұлғайып, ауыл шаруашылығы әлемдік экономикаға шығу қарқыны еркін болды.</w:t>
      </w:r>
    </w:p>
    <w:p w:rsidR="00F6334A" w:rsidRPr="00FE580D" w:rsidRDefault="00F6334A" w:rsidP="00F6334A">
      <w:pPr>
        <w:ind w:firstLine="510"/>
        <w:jc w:val="both"/>
        <w:rPr>
          <w:color w:val="000000"/>
          <w:sz w:val="28"/>
          <w:szCs w:val="28"/>
          <w:lang w:val="kk-KZ"/>
        </w:rPr>
      </w:pPr>
      <w:r w:rsidRPr="00FE580D">
        <w:rPr>
          <w:b/>
          <w:color w:val="000000"/>
          <w:sz w:val="28"/>
          <w:szCs w:val="28"/>
          <w:lang w:val="kk-KZ"/>
        </w:rPr>
        <w:t>Үшінші кезең, 2000-2005</w:t>
      </w:r>
      <w:r w:rsidRPr="00FE580D">
        <w:rPr>
          <w:color w:val="000000"/>
          <w:sz w:val="28"/>
          <w:szCs w:val="28"/>
          <w:lang w:val="kk-KZ"/>
        </w:rPr>
        <w:t xml:space="preserve"> жылдар аралығын қамтыды. Бұл Вьетнамның әлемдік экономиканың жаһандану қарқынының артуымен ерекшеленді. Әлемнің көптеген елдерімен сауда-экномикалық қатынастарын реттеп, халықаралық ұйымдармен байланыс орнатты.</w:t>
      </w:r>
    </w:p>
    <w:p w:rsidR="00F6334A" w:rsidRPr="00FE580D" w:rsidRDefault="00F6334A" w:rsidP="00F6334A">
      <w:pPr>
        <w:jc w:val="both"/>
        <w:rPr>
          <w:color w:val="000000"/>
          <w:sz w:val="28"/>
          <w:szCs w:val="28"/>
          <w:lang w:val="kk-KZ"/>
        </w:rPr>
      </w:pPr>
    </w:p>
    <w:p w:rsidR="00F6334A" w:rsidRPr="00FE580D" w:rsidRDefault="006507B7" w:rsidP="00F6334A">
      <w:pPr>
        <w:ind w:firstLine="510"/>
        <w:jc w:val="both"/>
        <w:rPr>
          <w:b/>
          <w:bCs/>
          <w:color w:val="000000"/>
          <w:sz w:val="28"/>
          <w:szCs w:val="28"/>
          <w:lang w:val="kk-KZ"/>
        </w:rPr>
      </w:pPr>
      <w:r w:rsidRPr="00FE580D">
        <w:rPr>
          <w:b/>
          <w:bCs/>
          <w:sz w:val="28"/>
          <w:szCs w:val="28"/>
          <w:lang w:val="kk-KZ"/>
        </w:rPr>
        <w:t xml:space="preserve">§ </w:t>
      </w:r>
      <w:r w:rsidR="00F6334A" w:rsidRPr="00FE580D">
        <w:rPr>
          <w:b/>
          <w:bCs/>
          <w:color w:val="000000"/>
          <w:sz w:val="28"/>
          <w:szCs w:val="28"/>
          <w:lang w:val="kk-KZ"/>
        </w:rPr>
        <w:t>2</w:t>
      </w:r>
      <w:r w:rsidRPr="00FE580D">
        <w:rPr>
          <w:b/>
          <w:bCs/>
          <w:color w:val="000000"/>
          <w:sz w:val="28"/>
          <w:szCs w:val="28"/>
          <w:lang w:val="kk-KZ"/>
        </w:rPr>
        <w:t>.</w:t>
      </w:r>
      <w:r w:rsidR="00F6334A" w:rsidRPr="00FE580D">
        <w:rPr>
          <w:b/>
          <w:bCs/>
          <w:color w:val="000000"/>
          <w:sz w:val="28"/>
          <w:szCs w:val="28"/>
          <w:lang w:val="kk-KZ"/>
        </w:rPr>
        <w:t xml:space="preserve"> Сингапур Республикасының сыртқы саясаты</w:t>
      </w:r>
    </w:p>
    <w:p w:rsidR="00F6334A" w:rsidRPr="00FE580D" w:rsidRDefault="00F6334A" w:rsidP="00F6334A">
      <w:pPr>
        <w:ind w:firstLine="709"/>
        <w:jc w:val="both"/>
        <w:rPr>
          <w:color w:val="000000"/>
          <w:sz w:val="28"/>
          <w:szCs w:val="28"/>
          <w:lang w:val="kk-KZ"/>
        </w:rPr>
      </w:pP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Сингапур Республикасы – Оңтүстік Шығыс Азия аралдарында орналасқан қала –мемлекет. Сингапурдың тарихы 1819 жылдан, ағылшын мемлекет қайраткері Стэмфорд Раффлз аралда британдық порттың негізін қалаған кезден бастау алады. 1942-1945 жыл аралығына дейін ел Жапонияның үстемдігінде болды. Екінші дүниежүзілік соғыс аяқталғаннан соң Сингапур жергілікті өзін –өзі басқару өкілдігін кеңінен алып ағылшын бақылауына өтеді. 1945 жылы Жапония капитуляциясынан кейін ағылшындардың әкімшілік билігі қалпына келтірілді. Бірақ Атлантикалық хартия бойынша, Англия өзінің барлық отарларына еркіндік беруге міндетті болды, сол елдердің қатарына Малайя де кірді. 1959 жылы британдық үкіметпен жүргізілген келіссөздер нәтижесінде Сингапур Британ достастығы құрамында өзін-өзі басқаруға қол жеткізді. 1963 жылы Сингапур Малай Федерациясымен біріккенімен, саяси мәселелер бойынша туындаған қайшылықтар нәтижесінде, 1965 жылы 9 тамыз күні Сингапур тәуелсіз мемлекет атанады. </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Саяси құрылым бойынша Сингапур парламенттік республика болып табылады, демек мемлекет басшысы Президент. Британдық Одақ құрамына мүше болып кіреді. Мемлекетте 1963жылғы Конституция (1965ж. және 1991ж. енгізілген түзетулермен) қолданыста. 1991ж. Конституцияға енгізілген түзетулерге сәйкес Мемлекет басшысы жаппай дауыс беру арқылы (1991ж. дейін Президент Парламентпен тағайындалатын) 6 жылдық мерзімге сайланады. </w:t>
      </w:r>
    </w:p>
    <w:p w:rsidR="00F6334A" w:rsidRPr="00FE580D" w:rsidRDefault="00F6334A" w:rsidP="00F6334A">
      <w:pPr>
        <w:ind w:firstLine="709"/>
        <w:jc w:val="both"/>
        <w:rPr>
          <w:color w:val="000000"/>
          <w:sz w:val="28"/>
          <w:szCs w:val="28"/>
          <w:lang w:val="kk-KZ"/>
        </w:rPr>
      </w:pPr>
      <w:r w:rsidRPr="00FE580D">
        <w:rPr>
          <w:color w:val="000000"/>
          <w:sz w:val="28"/>
          <w:szCs w:val="28"/>
          <w:lang w:val="kk-KZ"/>
        </w:rPr>
        <w:t>Атқарушы билік Үкіметке тиесілі. Президент Премьер-Министр лауазымына жалпы парламенттік сайлауда жеңіске жеткен партия лидерін тағайындайды. Үкімет мүшелері Премьер-Министр ұсынысымен Президент тарапынан белгіленеді. Министрлер кабинеті Парламентке есеп береді. Мемлекет тарихындағы 3-інші Премьер-Министр Ли Сянь Лун осы лауазымды 2004 жылдың тамызынан атқарып келеді.</w:t>
      </w:r>
    </w:p>
    <w:p w:rsidR="00F6334A" w:rsidRPr="00FE580D" w:rsidRDefault="00F6334A" w:rsidP="00F6334A">
      <w:pPr>
        <w:ind w:firstLine="709"/>
        <w:jc w:val="both"/>
        <w:rPr>
          <w:color w:val="000000"/>
          <w:sz w:val="28"/>
          <w:szCs w:val="28"/>
          <w:lang w:val="kk-KZ"/>
        </w:rPr>
      </w:pPr>
      <w:r w:rsidRPr="00FE580D">
        <w:rPr>
          <w:color w:val="000000"/>
          <w:sz w:val="28"/>
          <w:szCs w:val="28"/>
          <w:lang w:val="kk-KZ"/>
        </w:rPr>
        <w:t>Заң шығарушы билік органы бірпалаталы, жалпы тікелей дауыс берумен 5 жылға сайланатын Парламент арқылы жүзеге асады. Парламент вестминстрлік модельдің ережелері мен заңдарын ұстанады. Парламент 94 депутаттан құралады – 84-і сайланушы депутат (3 депутат оппозициядан) және 9 депутатты Парламенттік сайлау комитеті ұсынысымен Президент тағайындайды.</w:t>
      </w:r>
    </w:p>
    <w:p w:rsidR="00F6334A" w:rsidRPr="00FE580D" w:rsidRDefault="00F6334A" w:rsidP="00F6334A">
      <w:pPr>
        <w:ind w:firstLine="709"/>
        <w:jc w:val="both"/>
        <w:rPr>
          <w:color w:val="000000"/>
          <w:sz w:val="28"/>
          <w:szCs w:val="28"/>
          <w:lang w:val="kk-KZ"/>
        </w:rPr>
      </w:pPr>
      <w:r w:rsidRPr="00FE580D">
        <w:rPr>
          <w:color w:val="000000"/>
          <w:sz w:val="28"/>
          <w:szCs w:val="28"/>
          <w:lang w:val="kk-KZ"/>
        </w:rPr>
        <w:t>Сот билігін Жоғарғы сот жүзеге асырады. Ол Басты және Аппеляциялық соттардан (соңғы инстанция соты) тұрады. Жоғарғы соттың 13 судьясы бар және Жоғарғы судья Президент тарапынан белгіленеді. Сингапурда англо-саксондық (британдық) құқықтық жүйе жүзеге асырылуда.</w:t>
      </w:r>
    </w:p>
    <w:p w:rsidR="00F6334A" w:rsidRPr="00FE580D" w:rsidRDefault="00F6334A" w:rsidP="00F6334A">
      <w:pPr>
        <w:ind w:firstLine="709"/>
        <w:jc w:val="both"/>
        <w:rPr>
          <w:color w:val="000000"/>
          <w:sz w:val="28"/>
          <w:szCs w:val="28"/>
          <w:lang w:val="kk-KZ"/>
        </w:rPr>
      </w:pPr>
      <w:r w:rsidRPr="00FE580D">
        <w:rPr>
          <w:color w:val="000000"/>
          <w:sz w:val="28"/>
          <w:szCs w:val="28"/>
          <w:lang w:val="kk-KZ"/>
        </w:rPr>
        <w:t>Сингапурдағы ішкі саяси жағдай тұрақты және болжамды болып табылады. Ішкі саяси аренадағы мемлекет тарихында сайлауда бір рет те жеңіліс таппаған Халықтық Қимыл Партиясы (1954 ж. 21 қарашада құрылған) басым рөлге ие жалғыз партия. Халық билеуші партия мен Үкіметті түгелдей қолдай отырып, мемлекеттің гүлденуі мен әлеуметтік-экономикалық ауқаттылығын осы билік күштерімен байланыстырады. Жалпы «ХҚП заманы» бүгінгі таңда жалғасуда деп анық айтуға болады.</w:t>
      </w:r>
    </w:p>
    <w:p w:rsidR="00F6334A" w:rsidRPr="00FE580D" w:rsidRDefault="00F6334A" w:rsidP="00F6334A">
      <w:pPr>
        <w:ind w:firstLine="709"/>
        <w:jc w:val="both"/>
        <w:rPr>
          <w:color w:val="000000"/>
          <w:sz w:val="28"/>
          <w:szCs w:val="28"/>
          <w:lang w:val="kk-KZ"/>
        </w:rPr>
      </w:pPr>
      <w:r w:rsidRPr="00FE580D">
        <w:rPr>
          <w:color w:val="000000"/>
          <w:sz w:val="28"/>
          <w:szCs w:val="28"/>
          <w:lang w:val="kk-KZ"/>
        </w:rPr>
        <w:t>Тәуелсіздікке қол жеткізгеннен кейін, елдің премьер-министрі Ли Куан Ю өзінің тәуелсіз мемлекет басшысы ретінде 20 шақты мемлекеттерге хат жіберіп, қала-мемлекеттің суверенитетіне қолдау көрсетуге өтініш жасайды. Сингапур БҰҰ мүшелігіне өтуге өтініш жасап, 21 қыркүйек күні ел БҰҰ 117 мүшесі болып ресми бекітілді.</w:t>
      </w:r>
    </w:p>
    <w:p w:rsidR="00F6334A" w:rsidRPr="00FE580D" w:rsidRDefault="00F6334A" w:rsidP="006507B7">
      <w:pPr>
        <w:ind w:firstLine="709"/>
        <w:jc w:val="both"/>
        <w:rPr>
          <w:color w:val="000000"/>
          <w:sz w:val="28"/>
          <w:szCs w:val="28"/>
          <w:lang w:val="kk-KZ"/>
        </w:rPr>
      </w:pPr>
      <w:r w:rsidRPr="00FE580D">
        <w:rPr>
          <w:color w:val="000000"/>
          <w:sz w:val="28"/>
          <w:szCs w:val="28"/>
          <w:lang w:val="kk-KZ"/>
        </w:rPr>
        <w:t>Кейіннен Сингапурдың тәуелсіздік жолына бет бұрысын Ли Куан Ю өзінің «Сингапурлық керемет» атты еңбегінде төмендегіше баяндайды: «Жапон оккупациясы жылдары менің бойымда Жапондықтардың басқа да азиялық халықтарға істеген зомбылықтарына қарсылық туғызып, елді азат етуге деген құштарлықты оятты, бұл құштарлық британдық отарлық үстемдіктен де азат болу тілегіне ұласты. Мен Сингапурға 1950 жылы келіп саяси партияны құрдым, ал 35 жасымда өзін өзі басқару құқығы берілген Сингардың демократиялық жолмен сайланған үкіметінің тұңғыш пермьер-министрі болдым», деп жазады.</w:t>
      </w:r>
    </w:p>
    <w:p w:rsidR="00F6334A" w:rsidRPr="00FE580D" w:rsidRDefault="00F6334A" w:rsidP="00F6334A">
      <w:pPr>
        <w:ind w:firstLine="709"/>
        <w:jc w:val="both"/>
        <w:rPr>
          <w:color w:val="000000"/>
          <w:sz w:val="28"/>
          <w:szCs w:val="28"/>
          <w:lang w:val="kk-KZ"/>
        </w:rPr>
      </w:pPr>
      <w:r w:rsidRPr="00FE580D">
        <w:rPr>
          <w:color w:val="000000"/>
          <w:sz w:val="28"/>
          <w:szCs w:val="28"/>
          <w:lang w:val="kk-KZ"/>
        </w:rPr>
        <w:t>Жалпы Сингапур сырқы саясатының бағыттарын екі кезеңге бөліп қарастыруға болады:</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бірінші кезең (1965-1990 жж) – ел тәуелсіздік алғаннан кейінгі елдің мемлекеттік құрылымын айқындау, Оңтүстік –Шығыс Азия елдерімен қарым қатынастарын жақсарту және АСЕАН мүшелігіне өтіп, ұйым шеңберінде сыртқы саяси бағыттарын жүзеге асыру кезеңі;</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Бірінші кезең аралығында Сингапур елі 1968 жылы ең алғашқы сыртқы саяси қауіптермен бетпе-бет келді. Мұның себебі Сингапурда екі индонезиялық әскерилердің өлтірілуі нәтижесінен туындаған Сингапур және Индонезия арасындағы қатынастардың шиеленісуі еді. Екі ел арасындағы қарым-қатынасты қалпына келтіріп, жақсарту тек қана Ли Куан Ю - дің 1973 жылы Джакартаға ресми сапарынан кейін ғана қолға алынды. </w:t>
      </w:r>
    </w:p>
    <w:p w:rsidR="00F6334A" w:rsidRPr="00FE580D" w:rsidRDefault="00F6334A" w:rsidP="00F6334A">
      <w:pPr>
        <w:ind w:firstLine="709"/>
        <w:jc w:val="both"/>
        <w:rPr>
          <w:color w:val="000000"/>
          <w:sz w:val="28"/>
          <w:szCs w:val="28"/>
          <w:lang w:val="kk-KZ"/>
        </w:rPr>
      </w:pPr>
      <w:r w:rsidRPr="00FE580D">
        <w:rPr>
          <w:color w:val="000000"/>
          <w:sz w:val="28"/>
          <w:szCs w:val="28"/>
          <w:lang w:val="kk-KZ"/>
        </w:rPr>
        <w:t>Сингапур Малайзия құрамынан бөлінгеннен кейін екі елдің ара-қатынасы жақсару бағытына ауысты. 1966 жылы 20 наурыз күні Малайзиядан бөлінген мерзімнен бір айдан кейін Малайзияның премьер-министрі Тунку Абдул Рахман Сингапурге ресми сапармен келді. Екі ел арасындағы қатынастың маңызды факторы Малайзия территориясына елге ауыз су берілетіндігіне байланысты 1961 және 1962 жылы Сингапур Малайзиядан ауыз суды сатып алуы туралы келісімге қол қойылған. 1971 жылы Сингапур, Малайзия, Ұлыбритания, Австралия, Жаңа Зеландия арасында бес жақты Қорғаныс туралы келісімге қол қойылған.</w:t>
      </w:r>
    </w:p>
    <w:p w:rsidR="00F6334A" w:rsidRPr="00FE580D" w:rsidRDefault="00F6334A" w:rsidP="006507B7">
      <w:pPr>
        <w:ind w:firstLine="709"/>
        <w:jc w:val="both"/>
        <w:rPr>
          <w:color w:val="000000"/>
          <w:sz w:val="28"/>
          <w:szCs w:val="28"/>
          <w:lang w:val="kk-KZ"/>
        </w:rPr>
      </w:pPr>
      <w:r w:rsidRPr="00FE580D">
        <w:rPr>
          <w:color w:val="000000"/>
          <w:sz w:val="28"/>
          <w:szCs w:val="28"/>
          <w:lang w:val="kk-KZ"/>
        </w:rPr>
        <w:t xml:space="preserve">Мемлекеттен салмақты дипломатиялық шешімдерді талап еткен мәселе көрші мемлекеттер (әсіресе Малайзия және Индонезия) алдында Сингапур «үшінші Қытай» деген саясаттың қалыптасу қаупі еді. Себебі, суверендік алған Сингапурда қытай ұлтының қауымы әлеуметтік-экономикалық және саяси өмірде жетекшілік ұстанымда болды. 1965 жылы сингапурлық этникалық қоғам құрылымының құрамы бойынша: қытайлықтар – 76,2 </w:t>
      </w:r>
      <w:r w:rsidRPr="00FE580D">
        <w:rPr>
          <w:color w:val="000000"/>
          <w:sz w:val="28"/>
          <w:szCs w:val="28"/>
          <w:shd w:val="clear" w:color="auto" w:fill="FFFFFF"/>
          <w:lang w:val="kk-KZ"/>
        </w:rPr>
        <w:t>%, малайлықтар - 14,6 %, үнділер – 7,1 % құраған.</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Осыған байланысты елдің ұлттық-мемлекеттік құрылымына «Сингапурлық ұлт» атты тұжырымдама енгізіліп, конституция бойынша ресми тілдердің біріншісі ағылшын тілі болып бекітілді. Аталмыш тұжырымдама – конституцияда бекітілген көпұлтты мемлекет және этникалық тегі, әлеуметтік мәртебесі және діни сенімдеріне қарамастан азаматтардың теңдігі қағидатына негізделді. </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1981 жылы елдің сыртқы істер министрі С. Данабалан Сингапурдың сыртқы саясатының негізгі қағидаттарын жариялады. Ол бойынша: </w:t>
      </w:r>
    </w:p>
    <w:p w:rsidR="00F6334A" w:rsidRPr="00FE580D" w:rsidRDefault="00F6334A" w:rsidP="00F6334A">
      <w:pPr>
        <w:ind w:firstLine="709"/>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Сингапур барлық елдермен достық қарым-қатынасты ұстанып, сауда саясатын жүргізеді;</w:t>
      </w:r>
    </w:p>
    <w:p w:rsidR="00F6334A" w:rsidRPr="00FE580D" w:rsidRDefault="00F6334A" w:rsidP="00F6334A">
      <w:pPr>
        <w:ind w:firstLine="709"/>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АСЕАН елдерімен тығыз қарым орнатуға ұмтылады;</w:t>
      </w:r>
    </w:p>
    <w:p w:rsidR="00F6334A" w:rsidRPr="00FE580D" w:rsidRDefault="00F6334A" w:rsidP="006507B7">
      <w:pPr>
        <w:ind w:firstLine="709"/>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ешқандай әскери блоктарға қатыспайды.</w:t>
      </w:r>
    </w:p>
    <w:p w:rsidR="00F6334A" w:rsidRPr="00FE580D" w:rsidRDefault="00F6334A" w:rsidP="00F6334A">
      <w:pPr>
        <w:ind w:firstLine="709"/>
        <w:jc w:val="both"/>
        <w:rPr>
          <w:color w:val="000000"/>
          <w:sz w:val="28"/>
          <w:szCs w:val="28"/>
          <w:lang w:val="kk-KZ"/>
        </w:rPr>
      </w:pPr>
      <w:r w:rsidRPr="00FE580D">
        <w:rPr>
          <w:color w:val="000000"/>
          <w:sz w:val="28"/>
          <w:szCs w:val="28"/>
          <w:lang w:val="kk-KZ"/>
        </w:rPr>
        <w:t>Сингапур сыртқы саясатының басымдықтары:</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АСЕАН мемлекеттерімен қарым қатынасты жақсарту (ең алдымен Малайзия және Индонезиямен);</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Азия-Тынық мұхит аймағының жетекші мемлекеттерімен (АҚШ, ҚХР, Жапония, Үндістан) тығыз қарым-қатынас орнату;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аймақтық және аймақаралық форумдар (АСЕАН, АТЭҚ, Азия-Еуропа саммиті, Шығыс Азиялық және Латынамерикандық форумдар шеңберінде мүдделерін жүзеге асыру;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БҰҰ және ДСҰ шеңберінде жұмыстар атқару;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еркін сауда туралы екі жақты және көп жақты келісімдердің іс-әрекет ету аумағын кеңейту;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«Азия – Таяу Шығыс Диалогы» және Шығыс азиялық саммит бойынша жаңа механизмдерді іске қосу.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t>Сыртқы саяси бағытының маңызды міндеттері:</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экономикалық даму деңгейі жоғары мемлекет ретінде даму;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Азия-Тынық мұхит аймағының белсенді қатысушысына айналу;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жаңа қауіп-қатерлерге төтеп беру, ұлттық және аймақтық қауіпсіздікті қамтамасыз ету;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дүниежүзінде сингапурлық компаниялардың экономикалық қатысуын кеңейтуді қамтамасыз ету;</w:t>
      </w:r>
    </w:p>
    <w:p w:rsidR="00F6334A" w:rsidRPr="00FE580D" w:rsidRDefault="00F6334A" w:rsidP="00F6334A">
      <w:pPr>
        <w:ind w:firstLine="709"/>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аймақтық интеграциялық үрдістерді дамыту;</w:t>
      </w:r>
    </w:p>
    <w:p w:rsidR="00F6334A" w:rsidRPr="00FE580D" w:rsidRDefault="00F6334A" w:rsidP="006507B7">
      <w:pPr>
        <w:ind w:firstLine="709"/>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жаппай қарусыздануды қамтамасыз ету, қоршаған ортаны қорғау, жаппай қырып-жоятын қару түрлерін тарату қаупін жою.</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Сыртқы саяси бағытының стратегиялық қағидаттары ретінде дәйектілік, прагматизм, көп бағыттылық, ұлттық мүдделерді көздеу, жағдайдың қарқынды бақылауы таңдап алынды. </w:t>
      </w:r>
    </w:p>
    <w:p w:rsidR="00F6334A" w:rsidRPr="00FE580D" w:rsidRDefault="00F6334A" w:rsidP="00F6334A">
      <w:pPr>
        <w:ind w:firstLine="709"/>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екінші кезең (1990-2000 жж) – елдің сыртқы саяси бағытының халықаралық экономиканы дамыту салаларына қарай ойысуы. 1992 жылы АСЕАН еркін сауда аймағының (AFTA) құрылуы туралы келісімге қол қойылады. 2000 жылы –еркін сауда аймағының құрылуы туралы Жаңа Зеландиямен, 2003 жылы АҚШ –мен (USSFTA), 2005 жылы Бруней, Чили, Жаңа Зеландиямен Тынық мұхиттық экономикалық стратегиялық әріптестік (P4) туралы келісімге қол қойылып ол, 2015 жылы қазан айында Транс тынық мұхиттық әріптестік ұйымына негіз болған. Сингапур бастамасымен жаңа көпжақты форумдар құрылды (Apec, Asem, Fealac, ARF).</w:t>
      </w:r>
    </w:p>
    <w:p w:rsidR="00F6334A" w:rsidRPr="00FE580D" w:rsidRDefault="00F6334A" w:rsidP="00F6334A">
      <w:pPr>
        <w:ind w:firstLine="709"/>
        <w:jc w:val="both"/>
        <w:rPr>
          <w:color w:val="000000"/>
          <w:sz w:val="28"/>
          <w:szCs w:val="28"/>
          <w:lang w:val="kk-KZ"/>
        </w:rPr>
      </w:pPr>
      <w:r w:rsidRPr="00FE580D">
        <w:rPr>
          <w:color w:val="000000"/>
          <w:sz w:val="28"/>
          <w:szCs w:val="28"/>
          <w:lang w:val="kk-KZ"/>
        </w:rPr>
        <w:t>Сингапурдың тағы да бір сыртқы саяси қызметінің көрінісі – бұл 1992 жылы БҰҰ кіші мемлекеттер Форумы (Foss) атауымен неоресми топтардың құрылуы болды. Қазіргі таңда бұл ұйымға 105 мемлекет мүше болып табылады. Сонымен қатар Сингапурдың қолдауымен, 30 кіші және орта мемлекеттерді шоғырландырған ғаламдық басқару Тобы (3G) құрылған.</w:t>
      </w:r>
    </w:p>
    <w:p w:rsidR="00F6334A" w:rsidRPr="00FE580D" w:rsidRDefault="00F6334A" w:rsidP="006507B7">
      <w:pPr>
        <w:ind w:firstLine="709"/>
        <w:jc w:val="both"/>
        <w:rPr>
          <w:color w:val="000000"/>
          <w:sz w:val="28"/>
          <w:szCs w:val="28"/>
          <w:lang w:val="kk-KZ"/>
        </w:rPr>
      </w:pPr>
      <w:r w:rsidRPr="00FE580D">
        <w:rPr>
          <w:color w:val="000000"/>
          <w:sz w:val="28"/>
          <w:szCs w:val="28"/>
          <w:lang w:val="kk-KZ"/>
        </w:rPr>
        <w:t xml:space="preserve">Көршілес Малайзия және Индонезия елдерімен қарым-қатынасы 2000 жылдан бастап өзгерістерге біршама ұшырап, жақсарып келеді. 2003 жылы Малайзия үкімет басына Абдулла Бадави және Сингапурдың үкімет басына Ли Сянь Лунг келгеннен кейін екі ел арасындағы қарым қатынас оң бағытта дамып отыр. Малайзияның Ланкави аралында бейресми кездесуден кейін екі ел басшылары ғаламданудың қауіп қатері алдында бірігіп мәселелерді шешу бойынша жаңа стратегиялар мен өзара іс-әрекеттердің тәсілдерін қолдануды көздейтіндігін білдірді. </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2007 жылы Сингапур және Малайзия арасындағы сауда айналымының ауқымы барлық ішкі АСЕАН-дық сауданың 70 % құраған. Малакка бұғазы ауданындағы жағалаулар есебінен Сингапурдың аумағын кеңейтуіне байланысты туындаған саяси кикілжіңдер 2005 жылы сәуір айында Әріптестік туралы келісімге қол қойылғаннан кейін реттелген. Екі ел арасында 28 жыл бойы территориялық дауға айналған Джохор бұғазында орналасқан Педра Бранка (Пулау Путих) аралдары бойынша мәселе де реттеліп отыр. Бұл мәселе, 1979 жылы Малайзия бұл аралдардағы өз территориясын 3-12 мильге ұзартуына байланысты туындаған. Екі жақтың келісімі бойынша аралдар туралы іс Халықаралық соттың қарауына берілген. 2008 жылы 23 мамыр күні сот Педра Бранка аралдарын Сингапур территориясы деп таныды. Малайзия болса жақын орналасқан Миддл Рокс аралына өз суверенитетін бекітті. </w:t>
      </w:r>
    </w:p>
    <w:p w:rsidR="00F6334A" w:rsidRPr="00FE580D" w:rsidRDefault="00F6334A" w:rsidP="006507B7">
      <w:pPr>
        <w:ind w:firstLine="709"/>
        <w:jc w:val="both"/>
        <w:rPr>
          <w:color w:val="000000"/>
          <w:sz w:val="28"/>
          <w:szCs w:val="28"/>
          <w:lang w:val="kk-KZ"/>
        </w:rPr>
      </w:pPr>
      <w:r w:rsidRPr="00FE580D">
        <w:rPr>
          <w:color w:val="000000"/>
          <w:sz w:val="28"/>
          <w:szCs w:val="28"/>
          <w:lang w:val="kk-KZ"/>
        </w:rPr>
        <w:t>Индонезия және Сингапур арасында екі жақты қатынас та қарқынды дамып келеді. Бұл әсіресе сауда-экономикалық қатынастардың дамуынан көрініс береді. Сингапур Индонезия экономикасына инвестициялаудың ауқымы бойынша бірінші орында тұр (3,9 млрд АҚШ доллары). 2006 жылы Индонезиялық Батам, Бинтам және Каримун аралдарында еркін экономикалық аумақ құрылды. 2006 жылы 25 маусымда Сингапур және Индонезия арасында аталған аралдарды дамыту бойынша экономикалық ынтымақтастық туралы келісімге қол қойылған. 2006 жылы 23 тамызда Сингапур және Индонезияның бірлескен «Игл» әскери жаттығулары өтеді.</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Қытай Халық Республикасы және Сингапур Республикасы арасындағы қарым –қатынастар қала-мемлекеттің демографиялық және географиялық жағдайына байланысты қалыптасқан. Сингапур тәуелсіздікке қол жеткізгеннен кейін 1970 жылдарға дейін Пекин тәуелсіз Сингапурды мүлдем мойындаудан бас тартқан. Қытайдың Бұқаралық ақпарат көздерінде Сингапур «Малайзияның бөлігі ретінде» қарастырылып келді. </w:t>
      </w:r>
    </w:p>
    <w:p w:rsidR="00F6334A" w:rsidRPr="00FE580D" w:rsidRDefault="00F6334A" w:rsidP="00F6334A">
      <w:pPr>
        <w:ind w:firstLine="709"/>
        <w:jc w:val="both"/>
        <w:rPr>
          <w:color w:val="000000"/>
          <w:sz w:val="28"/>
          <w:szCs w:val="28"/>
          <w:lang w:val="kk-KZ"/>
        </w:rPr>
      </w:pPr>
      <w:r w:rsidRPr="00FE580D">
        <w:rPr>
          <w:rFonts w:eastAsia="MinionPro-Regular"/>
          <w:color w:val="000000"/>
          <w:sz w:val="28"/>
          <w:szCs w:val="28"/>
          <w:lang w:val="kk-KZ"/>
        </w:rPr>
        <w:t xml:space="preserve">Сингапур елінің үкімет басшысы Ли Куан Ю этникалық қытай болғанымен идеялық тұрғыда ол коммунизм идеясына қарсы болды. Осыған байланысты екі ел арасында толыққанды байланыс орнатылмады. Ли Куан Ю 1976 жылы ҚХР ресми сапармен барып, Мао Цзедунмен кездеседі, сонымен қатар кейіннен Ли Куан Ю және Дэн Сяопин арасында да достық қарым қатынастар орнатылған. </w:t>
      </w:r>
      <w:r w:rsidRPr="00FE580D">
        <w:rPr>
          <w:color w:val="000000"/>
          <w:sz w:val="28"/>
          <w:szCs w:val="28"/>
          <w:lang w:val="kk-KZ"/>
        </w:rPr>
        <w:t>Ли Куан Ю аймақтың тұрақтылығын сақтау мақсатында Қытаймен бейтарап саясат ұстанды. Екі ел арасындағы басшылардың бірнеше ресми сапарларына (1978 жылы Дэн Сяо Пиннің сапары) қарамастан Қытай Халық Республикасы және Сингапур арасындағы дипломатиялық қатынастар тек 1990 жылы ғана орнатылды. Тайвань мәселесінде Сингапур Республикасы «Біртұтас Қытай қағидатын» ұстанады. 1971 жылы Сингапурдың БҰҰ тұрақты өкілі: «Бір ғана Қытай бар, және Тайвань Қытайдың бөлігі болып табылады. Тайвань мәселесі Қытайдың ішкі мәселесі, оны тек қытай елі және Тайваньда тұратын халық қана шешеді», деп мәлімдеген болатын.</w:t>
      </w:r>
    </w:p>
    <w:p w:rsidR="00F6334A" w:rsidRPr="00FE580D" w:rsidRDefault="00F6334A" w:rsidP="00F6334A">
      <w:pPr>
        <w:pStyle w:val="2"/>
        <w:spacing w:after="0" w:line="240" w:lineRule="auto"/>
        <w:ind w:left="0" w:firstLine="510"/>
        <w:jc w:val="both"/>
        <w:rPr>
          <w:rFonts w:ascii="Times New Roman" w:hAnsi="Times New Roman" w:cs="Times New Roman"/>
          <w:color w:val="000000"/>
          <w:sz w:val="28"/>
          <w:szCs w:val="28"/>
          <w:lang w:val="kk-KZ"/>
        </w:rPr>
      </w:pPr>
      <w:r w:rsidRPr="00FE580D">
        <w:rPr>
          <w:rFonts w:ascii="Times New Roman" w:hAnsi="Times New Roman" w:cs="Times New Roman"/>
          <w:color w:val="000000"/>
          <w:sz w:val="28"/>
          <w:szCs w:val="28"/>
          <w:lang w:val="kk-KZ"/>
        </w:rPr>
        <w:t>1994 жылы Қытай және Сингапур бірлесе отыра Сучжоу индустриалдық паркін құрды. 2007 жылы екі мемлекет «Тяньцзинь – эко қала» қоршаған ортаны қорғау бойынша жобасында бірлескен іс әрекеттерін бастады. Қытай ұсынған «Бір белдеу-бір жол» стратегиясы, «Жібек жолы экономикалық белдеуін» және «ХХІ ғ теңіз жібек жолы» Жобаларын қамтыған, іс шаралар кешеніне Сингапур белсенді қатысуға мүдделі.</w:t>
      </w:r>
    </w:p>
    <w:p w:rsidR="00F6334A" w:rsidRPr="00FE580D" w:rsidRDefault="00F6334A" w:rsidP="00F6334A">
      <w:pPr>
        <w:ind w:firstLine="709"/>
        <w:jc w:val="both"/>
        <w:rPr>
          <w:color w:val="000000"/>
          <w:sz w:val="28"/>
          <w:szCs w:val="28"/>
          <w:lang w:val="kk-KZ"/>
        </w:rPr>
      </w:pPr>
      <w:r w:rsidRPr="00FE580D">
        <w:rPr>
          <w:color w:val="000000"/>
          <w:sz w:val="28"/>
          <w:szCs w:val="28"/>
          <w:lang w:val="kk-KZ"/>
        </w:rPr>
        <w:t xml:space="preserve">2015 жылы 6-7 қараша аралықтарында ҚХР Төрағасы Си Цзиньпин Сингапурге ресми сапармен баруы екі ел арасындағы сауда-экономикалық, саяси қарым қатынастардың дамуының жаңа бастамасы ретінде қарастыруға болады. </w:t>
      </w:r>
    </w:p>
    <w:p w:rsidR="00F6334A" w:rsidRPr="00FE580D" w:rsidRDefault="00F6334A" w:rsidP="00F6334A">
      <w:pPr>
        <w:ind w:firstLine="709"/>
        <w:jc w:val="both"/>
        <w:rPr>
          <w:color w:val="000000"/>
          <w:sz w:val="28"/>
          <w:szCs w:val="28"/>
          <w:lang w:val="kk-KZ"/>
        </w:rPr>
      </w:pPr>
      <w:r w:rsidRPr="00FE580D">
        <w:rPr>
          <w:color w:val="000000"/>
          <w:sz w:val="28"/>
          <w:szCs w:val="28"/>
          <w:lang w:val="kk-KZ"/>
        </w:rPr>
        <w:t>Қазіргі таңда Сингапур халықаралық қауымдастықтың белсенді мүшесіне айналып, экономикасы дамыған, саяси жүйесі меритократиялық қағидаттарға негізделген мемлекет атанып отыр. Халықаралық қатынастардың маңызды саяси оқиғалары бойынша өзіндік ұстанымы бар ел.</w:t>
      </w:r>
    </w:p>
    <w:p w:rsidR="00F6334A" w:rsidRPr="00FE580D" w:rsidRDefault="00F6334A" w:rsidP="00F6334A">
      <w:pPr>
        <w:pStyle w:val="a3"/>
        <w:shd w:val="clear" w:color="auto" w:fill="FFFFFF"/>
        <w:spacing w:before="0" w:beforeAutospacing="0" w:after="0" w:afterAutospacing="0"/>
        <w:ind w:firstLine="709"/>
        <w:jc w:val="both"/>
        <w:rPr>
          <w:color w:val="000000"/>
          <w:sz w:val="28"/>
          <w:szCs w:val="28"/>
          <w:lang w:val="kk-KZ"/>
        </w:rPr>
      </w:pPr>
      <w:r w:rsidRPr="00FE580D">
        <w:rPr>
          <w:color w:val="000000"/>
          <w:sz w:val="28"/>
          <w:szCs w:val="28"/>
          <w:lang w:val="kk-KZ"/>
        </w:rPr>
        <w:t>Қазақстан Республикасы және Сингапур Республикасы арасындағы дипломатиялық қарым қатынастар 1993 жылы 30 наурызда орнатылды. 2003 жылы қарашада Сингапурда ҚР Дипломатиялық миссиясы ашылып, 2006 жылы 11 желтоқсанда ол ҚР Елшілігі болып қайта құрылды. 1991 жылы жазда Сингапурдың министр-кураторы Ли Куан Ю Алматы қаласына бейресми іс-сапарымен келді. 1996 жылы 29-31 мамырда және 2003 жылғы 6-10 қараша ҚР Президенті Сингапур Респуликасына ресми іс-сапарлармен барды.</w:t>
      </w:r>
    </w:p>
    <w:p w:rsidR="00F6334A" w:rsidRPr="00FE580D" w:rsidRDefault="00F6334A" w:rsidP="006507B7">
      <w:pPr>
        <w:pStyle w:val="a3"/>
        <w:shd w:val="clear" w:color="auto" w:fill="FFFFFF"/>
        <w:spacing w:before="0" w:beforeAutospacing="0" w:after="0" w:afterAutospacing="0"/>
        <w:ind w:firstLine="709"/>
        <w:jc w:val="both"/>
        <w:rPr>
          <w:color w:val="000000"/>
          <w:sz w:val="28"/>
          <w:szCs w:val="28"/>
          <w:lang w:val="kk-KZ"/>
        </w:rPr>
      </w:pPr>
      <w:r w:rsidRPr="00FE580D">
        <w:rPr>
          <w:color w:val="000000"/>
          <w:sz w:val="28"/>
          <w:szCs w:val="28"/>
          <w:shd w:val="clear" w:color="auto" w:fill="FFFFFF"/>
          <w:lang w:val="kk-KZ"/>
        </w:rPr>
        <w:t>Қазақстандық-сингапурлық екіжақты қатынастар мықты келісімдік-құқықтық база негізінде құрылған. Бүгінде екі жақ Үкіметтері арасында ауа арқылы ақпарат беру жөнінде келісім, Сауда және индустрия министрліктері арасындағы келісім - екі мемлекет арасындағы саяси қарым-қатынастарда оңтайлы көрініс табуда.</w:t>
      </w:r>
      <w:r w:rsidRPr="00FE580D">
        <w:rPr>
          <w:color w:val="000000"/>
          <w:sz w:val="28"/>
          <w:szCs w:val="28"/>
          <w:lang w:val="kk-KZ"/>
        </w:rPr>
        <w:t xml:space="preserve"> </w:t>
      </w:r>
    </w:p>
    <w:p w:rsidR="00F6334A" w:rsidRPr="00FE580D" w:rsidRDefault="00F6334A" w:rsidP="00F6334A">
      <w:pPr>
        <w:pStyle w:val="a3"/>
        <w:shd w:val="clear" w:color="auto" w:fill="FFFFFF"/>
        <w:spacing w:before="0" w:beforeAutospacing="0" w:after="0" w:afterAutospacing="0"/>
        <w:ind w:firstLine="709"/>
        <w:jc w:val="both"/>
        <w:rPr>
          <w:color w:val="000000"/>
          <w:sz w:val="28"/>
          <w:szCs w:val="28"/>
          <w:lang w:val="kk-KZ"/>
        </w:rPr>
      </w:pPr>
      <w:r w:rsidRPr="00FE580D">
        <w:rPr>
          <w:color w:val="000000"/>
          <w:sz w:val="28"/>
          <w:szCs w:val="28"/>
          <w:lang w:val="kk-KZ"/>
        </w:rPr>
        <w:t xml:space="preserve">Сингапур сыртқы саясаты конфуциялық құндылықтарға және елдің біртұтас институционалдық-саяси орталықтандырылған билікке негізделген. Сингапур басшылары сыртқы саясатында реалистік көзқарастарды, яғни күштінің құқығын тану саясатын ұстанады. Сонымен қатар географиялық орналасу жағдайына байланысты сыртқы саясатының негізгі элементі қорғаныстық ұстанымдар болып табылады. </w:t>
      </w:r>
    </w:p>
    <w:p w:rsidR="00F6334A" w:rsidRPr="00FE580D" w:rsidRDefault="00F6334A" w:rsidP="00F6334A">
      <w:pPr>
        <w:pStyle w:val="a3"/>
        <w:shd w:val="clear" w:color="auto" w:fill="FFFFFF"/>
        <w:spacing w:before="0" w:beforeAutospacing="0" w:after="0" w:afterAutospacing="0"/>
        <w:ind w:firstLine="709"/>
        <w:jc w:val="both"/>
        <w:rPr>
          <w:color w:val="000000"/>
          <w:sz w:val="28"/>
          <w:szCs w:val="28"/>
          <w:lang w:val="kk-KZ"/>
        </w:rPr>
      </w:pPr>
      <w:r w:rsidRPr="00FE580D">
        <w:rPr>
          <w:color w:val="000000"/>
          <w:sz w:val="28"/>
          <w:szCs w:val="28"/>
          <w:lang w:val="kk-KZ"/>
        </w:rPr>
        <w:t>Сингапур әлемнің 186 елімен дипломатиялық қатынас орнатып, БҰҰ, Британ достастығы, АСЕАН және Қосылмау қозғалыстарының белсенді мүшесі. Бұл елдің халықаралық қатынастар жүйесіне толыққанды мүше болып, белсенді қатысушысына айналғанын көрсетеді.</w:t>
      </w:r>
    </w:p>
    <w:p w:rsidR="00F6334A" w:rsidRPr="00FE580D" w:rsidRDefault="00F6334A" w:rsidP="00F6334A">
      <w:pPr>
        <w:pStyle w:val="a3"/>
        <w:shd w:val="clear" w:color="auto" w:fill="FFFFFF"/>
        <w:spacing w:before="0" w:beforeAutospacing="0" w:after="0" w:afterAutospacing="0"/>
        <w:ind w:firstLine="709"/>
        <w:jc w:val="both"/>
        <w:rPr>
          <w:color w:val="000000"/>
          <w:sz w:val="28"/>
          <w:szCs w:val="28"/>
          <w:lang w:val="kk-KZ"/>
        </w:rPr>
      </w:pPr>
      <w:r w:rsidRPr="00FE580D">
        <w:rPr>
          <w:color w:val="000000"/>
          <w:sz w:val="28"/>
          <w:szCs w:val="28"/>
          <w:lang w:val="kk-KZ"/>
        </w:rPr>
        <w:t>Көрші мемлекеттермен қарым-қатынасында даулы мәселелерді бейбіт жолмен шешіп, кономикалық жағынан тиімді жобаларға басты назар аударады. Территориялық, этникалық факторларға байланысты Сингапурдың сыртқы саясатындағы маңызды орынды Индонезия және Малайзия елдері алады.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Сингапурдың бүгінгі таңдағы Үкіметі алдына 5 басым бағыт қойылған:</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шетел мемлекеттерімен орнаған достық қарым-қатынастарды дамыту және мемлекет мүдделерін шетелде қорғау;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экономиканың алдағы өсуін қамтамасыз ету;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прогрессивті жаңа ұрпақтың қалыптасуы;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білім берудің сапасын жоғарылату.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бала туу көрсеткіштерін арттыру;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Сондай-ақ, қызметтің басқа да бағыттары айқындалды: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әлеуметтік мәселелерді шешу;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политехникалық білім беруді дамыту;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Сингапурдың әлемдік орталық мемлекет деңгейіне көтерілуі;</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қызмет көрсету аясындағы жұмыстың одан әрі жақсаруы;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қоғамның консолидациясы.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Сингапур үкіметі мемлекетте тиімді әрі ашық нарықтық экономикалық жүйе орнатты. Экономика жағдайына келсек, Еуропа, Азия елдерімен және Австралиямен теңіз жолдары арқылы жан-жақты қарым-қатынас орнатуы бойынша Сингапур әлемдегі ең ірі сауда орталығына айналып отыр. Мысалы, мұнда көрші елдерде өндірілетін сан алуан тауарлар – Малайзиядан каучук пен қалайы, Тайландтан күріш жеткізіледі. Аймақтағы басқа елдерге қарағанда мұнда электрондық техникаларды құрастыру, радио және электротехника өнеркәсібі өте жақсы дамыған. </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Ел Үкіметі әділ және жемқорлық деңгейі төмен әлеуетке ие. Дүниежүзіндегі Transparency International атты жемқорлыққа қарсы ғаламдық коалицияның рейтингтері бойынша Сингапур әлем бойынша әрдайым бірінші ондықта, ал Азияның жемқорлық фактісі тіркелмеген елдерінің арасында бірінші орынды иемденеді. Жемқорлық фактілері мемлекеттік қызметте жиі кездесетіндіктен, Сингапурдың мемлекеттік қызмет жүйесі өте тиімді формула негізінде құрылғанын байқауға болады.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Мемлекеттік қызметті ұйымдастыру ұстанымдары: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меритократия (адами ресурстарды дұрыс қолдану);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биліктегі мөлдірлік және жемқорлыққа қарсы пәнді ұстану;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шенеуліктердің қоғам мұқтаждықтарын қанағаттандыруға тырысуы;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прагматизм (тәжірибе жүзінде жақсы нәтиже беру);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мемлекеттік қызмет бейтарап, саясатқа араласпайды;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реформалау қабілеті;</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жаңа кадрларды дайындау;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Сингапур Оңтүстік-Шығыс Азияның экономикалық қатынастағы дамыған елдерінің қатарында, сондай-ақ халықаралық сауда мен қаржының, жаңа технологиялардың жасалу орталығы және коммуникация мен көлік торабының дамуы бойынша алдыңғы шепте.</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Қала-мемлекетте ғылыми сала, компьютерлер мен олардың құрамдас бөліктерін  жасау, биотехнология мен лазерлік оптика салалары басымдық қасиетке ие. Бүгінгі таңда экспортталатын әскери өндірістің тауарлары (радиоаппаратура, қару-жарақ, теңіз катерлері) өз даму шегіне жетті. Кеме жөндеу, кеме жасау қызметтері Сингапурда едәуір дамыған. Жартылай өткізгіштер мен телекоммуникациялық құрылғыларға деген сұраныстың көбеюі электроника өндірісін дамытты. Еуропа және АҚШ нарықтарына үлкен көлемде экспорттау өндірістің көбеюімен тікелей байланысты болып, химиялық өндірістің өсуі көрініс тапты.</w:t>
      </w:r>
    </w:p>
    <w:p w:rsidR="00F6334A" w:rsidRPr="00FE580D" w:rsidRDefault="00F6334A" w:rsidP="006507B7">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Сингапур электроника мен биотехнологияны, химиялық өндірістің өнімдерін, алькогольді сусындарды, темекі бұйымдарын, мұнай өндірісіне қажетті құрылғыларды, резеңкені экспорттай отырып, теңіз кемелерін жөңдеу қызметтерін көрсетеді. Көрсетілетін қызметтердің дамыған секторы мемлекеттік бюджетке салық түрінде 70% табыс беріп отырады</w:t>
      </w:r>
      <w:r w:rsidR="006507B7" w:rsidRPr="00FE580D">
        <w:rPr>
          <w:color w:val="000000"/>
          <w:sz w:val="28"/>
          <w:szCs w:val="28"/>
          <w:lang w:val="kk-KZ"/>
        </w:rPr>
        <w:t>.</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Ұлттық экономиканың сыртқы қатерлерге қарсы тұру қабілеттілігін анықтайтын, мемлекеттің өндірістік әлеуетін қалыптастыратын 4 сектор бар. Олар:</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биомедицина (бүгінгі таңда мемлекетте 20 биомедициналық орталықтар бар);</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электроника;</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мұнай өңдеу өндірісі;</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көліктік қызмет көрсету сферасы.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Үкіметтің қаржы-валюталық саясаты дәстүрлі түрде іскерлік климатты жақсартып, нәтижесінде инфляцияның алдын алып, мемлекетке шетел инвестицияларын тартты. Өндіріс пен жеке меншік құқығында салынған сингапурлық инвестициялық жобалар Азияда (Қытай, Гонгонг, Малайзия, Индонезия, Үндістан, Жапония) орналасқан болса, ал Еуропада сингапурлық инвестициялар электроника, телекоммуникация, инженерия сияқты салаларда өз орындарын иемденген. Сингапурдың әлемдік импорттағы үлесі 2%. Демек, бұл Сингапур кәсіпкерлері мен бизнесмендерінің Еуропада орын алған бәскелестікке қатысқылары келмейтіндігінің айқын көрінісі.</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Аса маңызды реформаларды жүргізе отырып, Үкімет басшысы мен Қаржы министрі «Темаск Холдинг» холдингтік компаниясын ашты. Қазақстандағы «Самрұқ-Қазына» әл-ауқат қоры тура осындай принцип бойынша жұмыс жасайды.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 xml:space="preserve">Бұл жерде назар аударатын өте маңызды жәйт бар. Мемлекеттік шенеуліктер мемлекеттік компанияларды басқарады. Яғни, олар екі жақты жауапкершілікті өз мойындарына алады. Біріншіден, компаниялардың экономикалық және қаржы қызметтерінің тиімділігі, екіншіден - министрліктің мандатына сәйкес қызмет. Демек, Білім мен Ғылым министрі кітап шығару компаниясының басшысы н/е директорлар кеңесінің мүшесі болып табылады. Бұл формула әлемде өте сирек қолданады. </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Сингапурда әлемдік компаниялардың 3,5 мыңы орналасқан, 102 Транс Ұлттық компаниялардың жергілікті өкілдіктері бар. Малайзия, АҚШ, Гонгонг, Жапония, Қытай елдері Сингапурмен сауда жасайтын елдер қатарында. Жыл сайынғы сингапурлық валюталық биржа операцияларының көлемі тек Лондон, Нью-Йорк және Токиодан аз болып келеді. Банктер көлемі бойынша Сингапур Лондон мен Нью-Йорктан кейін үшінші орында (жалпы 120 банк). Бәсекелестікке қабілеттілігі бойынша 2004 жылы Сингапур екінші орынға шыққан (АҚШ-тан соң).</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color w:val="000000"/>
          <w:sz w:val="28"/>
          <w:szCs w:val="28"/>
          <w:lang w:val="kk-KZ"/>
        </w:rPr>
        <w:t>Қазіргі таңда Сингапурдың сыртқы саяси бағытының басты мақсаттарына мыналар жатады:</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экономикалық дамуы жоғары болып табылатын мемлекет абыройын сақтау;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АТА ішіндегі теңгермелі тепе-теңдік жүйесін сақтау, жергілікті дамудың «кепілдерімен» қарым-қатынасты жақсарту;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ұлттық және аймақтық қауіпсіздік пен тұрақтылыққа әсер ететін қауіп-қатерлерге белгілі бір қалыпқа сай жауап дайындау;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жергілікті компаниялардың Азия мен әлемнің басқа бөліктерінде болу деңгейін кеңейту;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жергілікті интеграциялық процесстердің даму үрдісін (сценарийлерін) қалыптастыру;</w:t>
      </w:r>
    </w:p>
    <w:p w:rsidR="00F6334A" w:rsidRPr="00FE580D" w:rsidRDefault="00F6334A" w:rsidP="00F6334A">
      <w:pPr>
        <w:pStyle w:val="a3"/>
        <w:shd w:val="clear" w:color="auto" w:fill="FFFFFF"/>
        <w:spacing w:before="0" w:beforeAutospacing="0" w:after="0" w:afterAutospacing="0"/>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қарусыздану проблемасы, қоршаған ортаны қорғау, бейбітшілікті жүзеге асыру, жаппай қырып-жою қаруының жойылуы.</w:t>
      </w:r>
    </w:p>
    <w:p w:rsidR="00F6334A" w:rsidRPr="00FE580D" w:rsidRDefault="00F6334A" w:rsidP="00F6334A">
      <w:pPr>
        <w:ind w:firstLine="510"/>
        <w:jc w:val="both"/>
        <w:rPr>
          <w:color w:val="000000"/>
          <w:sz w:val="28"/>
          <w:szCs w:val="28"/>
          <w:lang w:val="kk-KZ"/>
        </w:rPr>
      </w:pPr>
    </w:p>
    <w:p w:rsidR="00F6334A" w:rsidRPr="00FE580D" w:rsidRDefault="006507B7" w:rsidP="00F6334A">
      <w:pPr>
        <w:ind w:firstLine="510"/>
        <w:jc w:val="both"/>
        <w:rPr>
          <w:b/>
          <w:bCs/>
          <w:color w:val="000000"/>
          <w:sz w:val="28"/>
          <w:szCs w:val="28"/>
          <w:lang w:val="kk-KZ"/>
        </w:rPr>
      </w:pPr>
      <w:r w:rsidRPr="00FE580D">
        <w:rPr>
          <w:b/>
          <w:bCs/>
          <w:sz w:val="28"/>
          <w:szCs w:val="28"/>
          <w:lang w:val="kk-KZ"/>
        </w:rPr>
        <w:t xml:space="preserve">§ </w:t>
      </w:r>
      <w:r w:rsidR="00F6334A" w:rsidRPr="00FE580D">
        <w:rPr>
          <w:b/>
          <w:bCs/>
          <w:color w:val="000000"/>
          <w:sz w:val="28"/>
          <w:szCs w:val="28"/>
          <w:lang w:val="kk-KZ"/>
        </w:rPr>
        <w:t>3</w:t>
      </w:r>
      <w:r w:rsidRPr="00FE580D">
        <w:rPr>
          <w:b/>
          <w:bCs/>
          <w:color w:val="000000"/>
          <w:sz w:val="28"/>
          <w:szCs w:val="28"/>
          <w:lang w:val="kk-KZ"/>
        </w:rPr>
        <w:t>.</w:t>
      </w:r>
      <w:r w:rsidR="00F6334A" w:rsidRPr="00FE580D">
        <w:rPr>
          <w:b/>
          <w:bCs/>
          <w:color w:val="000000"/>
          <w:sz w:val="28"/>
          <w:szCs w:val="28"/>
          <w:lang w:val="kk-KZ"/>
        </w:rPr>
        <w:t xml:space="preserve"> Малайзия Федерациясының сыртқы саясаты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1957 жылы 31 тамызда тәуелсіздігі жарияланған ел. 1963 жылы Сингапур, Саравак және Сабах территорияларын біріктіретін Малайзия федерациясы болып құрылған. 1965 жылы Сингапур федерация құрамынан шығып кеткен. Елдің экономикалық әлеуетінің артуына 1970 жылдан бастап күшіне енген «Рукунегара» деп аталатын ресми идеологияның да ықпалы бар. Бұл «мемлекет негіздері» деген мағынаны білдіреді. Ресми идеология бес тұжырымнан тұрады: құдайға құлшылық ету, монарх пен мемлекетке берілгендік, Конституцияны құрметтеу, заңды қадірлеу, тәртіп пен әдеп өлшемдерін сақтау.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Малайзияның негізгі халқы – мұсылмандықты берік ұстанған суниттер. Елде ислам дінінің ықпалы күшті. Экономиканы дамытудың бір кепілі – темірдей тәртіптің орнығуы. Конституциялық монархияға негізделген Малайзияның он үш штаты бар. Оның тоғызын сұлтандар басқарады. Олар штатты басқару билігіне мұрагерлік жолмен келеді. Осы тоғызы бірлесіп арасынан бір сұлтанды бес жыл мерзімге елдің Жоғарғы билеушісі етіп сайлайды. Егер ол өз жұмысын абыроймен атқара алмаса, сұлтандар тағы да бас қойып, билеушіні тағынан тайдыруға ерікті. Ал билеуші өзі сайланған мерзімде халықтың көңілінен шықса, сегіз сұлтан бірлесіп, оны келесі мерзімге қайтадан бекітіп жіберуі мүмкін. Ал, қалған төрт штатты басқару үшін Жоғарғы билеушінің жарлығымен губернаторлар тағайындалады. Король – елдегі символдық тұлға.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Малайзия –</w:t>
      </w:r>
      <w:r w:rsidRPr="00FE580D">
        <w:rPr>
          <w:color w:val="000000"/>
          <w:sz w:val="28"/>
          <w:szCs w:val="28"/>
          <w:shd w:val="clear" w:color="auto" w:fill="FFFFFF"/>
          <w:lang w:val="kk-KZ"/>
        </w:rPr>
        <w:t xml:space="preserve"> федеравтивтік монархиялы мемлекет болғанымен жоғарғы басшы саналатын король (сұлтанның) өзі сайланады. Оны және оның орынбасарын (вице-король) федерациялық штаттардың монархтары өз араларынан тәжірибелі сыйлы адамдарды бес жыл мерзімге сайлайды. Бұлар өкілетті өкілдер ретінде барлық заңдар мен Конституцияға енгізілетін өзгерістерді бекітеді. Ал, мемлекетті федералдық премьер-министр жетекшілік ететін парламент пен министрлер кабинеті басқарады. Сайлауда жеңіске жеткен партияның көшбасшысы премьер-министр болып, кабинетті жасақтайды. Алайда үкімет құрамына енген министрдің қай-қайсы да сайлауға түсіп, жеңіп шыққан депутат, яғни парламент мүшесі болуға тиіс.</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Сыртқы және ішкі факторлар (тарихи, географиялық, әлеуметтік және саяси) Малайзияның сыртқы саясатының қалыптасуына өзінің ықпалын тигізген. Елдің сыртқы саяси ведомстволарының негізгі мақсаттарын төмендегідей түрде жіктеуге болады:</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елдердің идеологиялық жүйесіне қарамастан барлық мемлекеттермен татулық негізінде қарым-қатынас құру;</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халықаралық және аймақтық саясат мәселелері бойынша тәуелсіз ұстанымды ұстану;</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АСЕАН елдерімен өзара тиімді ынтымақтастықты дамыту;</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 xml:space="preserve"> Қосылмау қозғалысын және Ислам конференциясы ұйымына қолдау көрсету;</w:t>
      </w:r>
    </w:p>
    <w:p w:rsidR="00F6334A" w:rsidRPr="00FE580D" w:rsidRDefault="00F6334A" w:rsidP="00F6334A">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color w:val="000000"/>
          <w:sz w:val="28"/>
          <w:szCs w:val="28"/>
          <w:lang w:val="kk-KZ"/>
        </w:rPr>
        <w:t>БҰҰ қызметіне белсенді қатысу;</w:t>
      </w:r>
    </w:p>
    <w:p w:rsidR="00F6334A" w:rsidRPr="00FE580D" w:rsidRDefault="00F6334A" w:rsidP="006D1635">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color w:val="000000"/>
          <w:sz w:val="28"/>
          <w:szCs w:val="28"/>
          <w:lang w:val="kk-KZ"/>
        </w:rPr>
        <w:t>толерантты, прогрессивті және табысты мұсылман мемлекеті үлгісін жария ету</w:t>
      </w:r>
      <w:r w:rsidRPr="00FE580D">
        <w:rPr>
          <w:color w:val="000000"/>
          <w:sz w:val="28"/>
          <w:szCs w:val="28"/>
          <w:shd w:val="clear" w:color="auto" w:fill="FFFFFF"/>
          <w:lang w:val="kk-KZ"/>
        </w:rPr>
        <w:t>.</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Малайзия  Федерациясының қалыптасу үрдісін екі негізгі кезеңге бөліп қарастыруға болады: </w:t>
      </w:r>
    </w:p>
    <w:p w:rsidR="00F6334A" w:rsidRPr="00FE580D" w:rsidRDefault="00F6334A" w:rsidP="00F6334A">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w:t>
      </w:r>
      <w:r w:rsidRPr="00FE580D">
        <w:rPr>
          <w:color w:val="000000"/>
          <w:sz w:val="28"/>
          <w:szCs w:val="28"/>
          <w:shd w:val="clear" w:color="auto" w:fill="FFFFFF"/>
          <w:lang w:val="kk-KZ"/>
        </w:rPr>
        <w:t>ірінші кезеңде – Британ империясы кезеңінде федерализм институтының қалыптасуы және дамуы;</w:t>
      </w:r>
    </w:p>
    <w:p w:rsidR="00F6334A" w:rsidRPr="00FE580D" w:rsidRDefault="00F6334A" w:rsidP="00F6334A">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е</w:t>
      </w:r>
      <w:r w:rsidRPr="00FE580D">
        <w:rPr>
          <w:color w:val="000000"/>
          <w:sz w:val="28"/>
          <w:szCs w:val="28"/>
          <w:shd w:val="clear" w:color="auto" w:fill="FFFFFF"/>
          <w:lang w:val="kk-KZ"/>
        </w:rPr>
        <w:t>кінші кезеңде –  тәуелсіз Малайзия Федерациясының қалыптасуы және дамуы.</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1896 жылдың 1 шілдесінен 1946 жылға дейінгі мерзімде – Британ империясының шеңберіндегі Малайзия Федерациясының қалыптасуы.  Осы кезеңде  ағылшын отарлар министрлігіне, малай князьдықтарынан федерация құру жоспары ұсынылады.  Мақұлданған жоспарды іске асыру, Перактағы резидент Фрэнк Свиттенхэмге жүктелді. Бастапқыда, малай князьдары федерацияның құрылуына қарсы шығып, бірігу үрдісі олардың билігінің әлсіреуін тудырады деп қауіптенген. Свиттенхэму, сұлтандардың  билігі, құқығы және артықшылықтары сақталуы туралы кепілдік беретінін мәлімдеді.</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1896 жылдың 1 шілдесінен бастап, Перак, Селангор, Па-ханг және Негри-Сембилан князьдықтарын біріктірген федерация құру туралы келісім күшіне енеді. Бұл келісім бойынша князьдықтардың билеушілері Англияның протекторатын мойындайтын болған. </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Келісім негізінде федерация астанасы – Куала-Лумпур қаласында орналасқан орталық әкімшілік құрылады. Бас резидент жанынан басқарудың түрлі салалары бойынша департаменттер ашылады.Департаменттерді ағылшын шенеуніктері басқарып, сұлтандар жанындағы резиденттер толыққанды бас резидентке бағынатын болған. Барлық билік бас резиденттің қолына шоғырланған себебінен ағылшын тарихшысы және заңгері Л. Миллс пікірінше, мемлекеттік кеңестің ешқандай маңызы болмаған.</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1909 жылы солтүстік малай князьдықтары – Кедах, Перлис, Келантан, Тренгану ағылшындардың бақылауына өтеді. Мұндай жағдай Екінші дүниежүзілік соғысқа дейін сақталады. 1941 жылы 7 желтоқсан күні үш жапон дивизиясы Малайяның солтүстігіне басып кіреді, ал 1942 жылдың 15 ақпанынан бастап барлық Малайя жапондықтардың бақылауына өткен. Жапонияның Малайядағы оккупациясы 1942 жылдан – 1945 жылға дейін сақталып, барық билік жапон әскери губернаторларының қолына шоғырланады. Екінші дүниежүзілік соғыс біткеннен кейін Малайя тәуелсіздікке қол жеткізеді.</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Тәуелсіздіктің алғашқы жылдарында Малайзия Британдық Достастық елдерімен және Ұлыбританиямен тығыз қарым-қатынас орнатады. 1957 жылы үкімет Ұлыбританиямен «Қорғаныс, өзара көмек туралы» Келісімге отырады. Бұл бойынша, Ұлыбритания Малайя территориясында өз әскери базаларын сақтап қалады.</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Ұлыбритания ықпалының нәтижесінде Малайя елінің 1948 -1960 жылдардағы сыртқы саясатындағы негізгі басымдықтар – Батыс Еуропа елдерімен тығыз қарым-қатынас орнатуға бағытталады.</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ХХ ғасырдың 1950-1960 жылдарында Малай елі басқа да мемлекеттермен тығыз байланыс орнату қажеттілігін түсіне отыра, 1961 жылы АСЕАН елінің мүшелігіне өтеді. Тәуелсіз сыртқы саясат жүргізуге шешім қабылдаған Малайя, бейтараптық саясат бағытын жариялай отыра, Ұлыбританияның қысымына қарамастан SЕАТО ұйымына кіруден бас тартады. 1960 жылдардан бастап Малайя Азия және Африка елдерінің мұсылман елдерімен қарым-қатынастарын нығайтуды бастайды.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Екінші дүниежүзілік соғыстан кейінгі елдің премьер-министрі Абдул Рахман (1957-1969) жүргізген батыстық бағытқа сүйенген сыртқы саяси бағыттар 1960 жылдардан бастап қосылмаушылық, бейтараптық саясатына ұласа бастаған. 1967 жылы сәуір айында КСРО елімен дипломатиялық қатынас орнатылады.</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Премьер-министр Абдулла Разак (1970-1976) кезінде, Малайзия  ИКҰ мүшесі ретінде, мұсылман елі ретінде саясатын жүргізе бастайды. Ел «Ірі державалардан» біршама алшақтап, аймақтануға басты назар аудара бастайды.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Осы кезеңде Малайзия сыртқы саясатында, Оңтүстік-Шығыс Азия елдерінде бейтараптық аймақ құру идеясы басым болды. 1971 жылы қарашада АСЕАН елдері сыртқы істер министрлері, бейбітшілік, еркіндік және бейтараптық аймағын құруға шақырған Куала-Лумпур декларациясына қол қояды. Аталмыш идеяны ұсына отыра Малайзия, сыртқы және ішкі стратегиялық мақсаттарға жетуге ұмтылды. Атап айтқанда, Малайзия үшін ең бастысы «ірі державалардың» Оңтүстік-Шығыс Азия аймағы елдерінің ішкі ісіне қол сұқпау туралы міндеттемелеріне қол жеткізуге тырысты.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1970 жылдары Малайзия Үндіқытай түбегіне басты назар аудара бастады. Американ-вьетнам соғысы жылдарында, ресми Куала-Лумпур сайгон режиміне қолдау танытқандықтан, Малайзия-Вьетнам қатынастарында біршама қайшылықтар орын алған еді. Дегенмен, 1973 жылы Вьетнам Социалистік Республикасы және Малайзия арасында дипломатиялық қатынастар орнатылды.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1971 жылы БҰҰ Бас Ассамблеясының мәжілісі барысында бұрынырақ «Екі Қытай» тұжырымдамасын жақтап отырған Малайзия, ҚХР  БҰҰ құқықтарын қалпына келтіруді қарастырған резолюцияға қолдау танытты. 1974 жылы мамыр айында А. Разактың Пекинге жасаған ресми сапарында, Қытай Халық Республикасы және Малайзия арасында дипломатиялық қатынастар орнатылды.</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lang w:val="kk-KZ"/>
        </w:rPr>
        <w:t xml:space="preserve">Малайзияның үшінші премьер-министрі Хусейн Онн </w:t>
      </w:r>
      <w:r w:rsidRPr="00FE580D">
        <w:rPr>
          <w:color w:val="000000"/>
          <w:sz w:val="28"/>
          <w:szCs w:val="28"/>
          <w:shd w:val="clear" w:color="auto" w:fill="FFFFFF"/>
          <w:lang w:val="kk-KZ"/>
        </w:rPr>
        <w:t>(1976-1981) қызметі кезеңінде, Малайзия сыртқы саясатының басым бағыты – АСЕАН шеңберіндегі ынтымақтастық мәселесі болды. 1976 жылы индонезиялық Бали аралында АСЕАН бірінші саммиті өтіп, достық және ынтымақтастық туралы көпжақты келісімге қол қойылды. Аймақтағы ынтымақтастықты сыртқы саяси басымдық деп тани отыра Малайзия, Батыс елдерімен, оның ішінде Ұлыбритания, А</w:t>
      </w:r>
      <w:r w:rsidR="006507B7" w:rsidRPr="00FE580D">
        <w:rPr>
          <w:color w:val="000000"/>
          <w:sz w:val="28"/>
          <w:szCs w:val="28"/>
          <w:shd w:val="clear" w:color="auto" w:fill="FFFFFF"/>
          <w:lang w:val="kk-KZ"/>
        </w:rPr>
        <w:t>Қ</w:t>
      </w:r>
      <w:r w:rsidRPr="00FE580D">
        <w:rPr>
          <w:color w:val="000000"/>
          <w:sz w:val="28"/>
          <w:szCs w:val="28"/>
          <w:shd w:val="clear" w:color="auto" w:fill="FFFFFF"/>
          <w:lang w:val="kk-KZ"/>
        </w:rPr>
        <w:t>Ш, Австралия және Жапониямен қарым қатынасы елдің сыртқы саясатының маңызды бөлігін құрайды.</w:t>
      </w:r>
    </w:p>
    <w:p w:rsidR="00F6334A" w:rsidRPr="00FE580D" w:rsidRDefault="00F6334A" w:rsidP="0095632C">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Малайзияның сыртқы саясатындағы түбегейлі өзгерістер төртінші премьер-министр Махатхир Мохаммад (1981-2003) кезеңінде  жүргізілді. Үкімет басы орнында Махатхир Мохамад Малайзияны экономикасының дамуы жоғары және тәуелсіз ішкі және сыртқы саясатты қазіргі заманғы мемлекетке айналдыру, сондай-ақ «азиаттық» және «малайзиялық» құндылықтарға негізделетін қоғамды құру бойынша өз ойын практикалық іске асыруға кірісті. </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Ол жүргізген Жаңа экономикалық саясат (1971-1990) және Ұлттық даму саясаты (1991-2000) шегінде «оңшыл этникалық кемсітпеушілік» бағдары ел экономикасында түпкілікті халық рөлін елеулі түрде арттыруға мүмкіндік берді.</w:t>
      </w:r>
      <w:r w:rsidRPr="00FE580D">
        <w:rPr>
          <w:rFonts w:ascii="Arial" w:hAnsi="Arial"/>
          <w:color w:val="000000"/>
          <w:sz w:val="11"/>
          <w:szCs w:val="11"/>
          <w:shd w:val="clear" w:color="auto" w:fill="FFFFFF"/>
          <w:lang w:val="kk-KZ"/>
        </w:rPr>
        <w:t xml:space="preserve"> </w:t>
      </w:r>
      <w:r w:rsidRPr="00FE580D">
        <w:rPr>
          <w:color w:val="000000"/>
          <w:sz w:val="28"/>
          <w:szCs w:val="28"/>
          <w:shd w:val="clear" w:color="auto" w:fill="FFFFFF"/>
          <w:lang w:val="kk-KZ"/>
        </w:rPr>
        <w:t>Оның басшылығымен Малайзияны қазіргі заманғы жоғары технологиялық мемлекетке - ислам әлемінде бірінші дамыған елге айналдыруға бағытталған «Болжам- 2020» стратегиясы қабылданды. Ол 22 жыл Премьер болған кезде малай елінде электроника, компьютер бөлшектері мен ең жаңа технологиялар өндірісінің жетекші орталығына айналды. Ол басқарған жылдары экономиканың даму үрдісі мен халықтың әл-ауқаты қауырт өсті, Халықаралық валюта қоры елді даму мен әлеуметтік тұрақтылықтың кепіліне айналдырды.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Махатхир кезеңіндегі Малайзия  сыртқы саясатында бірқатар бастамалар көтерілді:</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«Шығысқа бет бұру» саясаты;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дамушы елдер арасындағы көшбасшылық;</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палестина және апартеид мәселелерін шешудегі белсенді тәсіл;</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ислам бірлігі саясаты;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халықаралық бітімгершілік қызметіне (Босния және герцеговина, Камбоджа, Косово, Намибия, Сомали, Шығыс Тимор) белсенді қатысу.</w:t>
      </w:r>
    </w:p>
    <w:p w:rsidR="00F6334A" w:rsidRPr="00FE580D" w:rsidRDefault="00F6334A" w:rsidP="00F6334A">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color w:val="000000"/>
          <w:sz w:val="28"/>
          <w:szCs w:val="28"/>
          <w:shd w:val="clear" w:color="auto" w:fill="FFFFFF"/>
          <w:lang w:val="kk-KZ"/>
        </w:rPr>
        <w:t>халықаралық саясаттағы екі жақты стандарттарға және таңдаулылыққа, БҰҰ рұқсатынсыз превентивті жазалау акцияларын жүргізуге қарсы тұру;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халықаралық лаңкестікке қарсы күрес жүргізу.</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Халықаралық лаңкестік мәселесі бойынша Малайзия, лаңкестікке қарсы аймақтық ынтымақтастықты дамытып, 2002 жылы Ислам конференциясы елдерімен біріге отыра, лаңкестік мәселесі бойынша сыртқы істер министрлерінің кездесуіне қатысқан. Куала-Лумпурда аймақтық лаңкестікке қарсы Орталық ашылды.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М. Мохаммад  экономикалық салада да бірқатар халықаралық бастамаларды көтереді:</w:t>
      </w:r>
    </w:p>
    <w:p w:rsidR="00F6334A" w:rsidRPr="00FE580D" w:rsidRDefault="00F6334A" w:rsidP="00F6334A">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Шығыс Азиялық экономикалық қауымдастық (АСЕАН +3)</w:t>
      </w:r>
      <w:r w:rsidRPr="00FE580D">
        <w:rPr>
          <w:color w:val="000000"/>
          <w:sz w:val="28"/>
          <w:szCs w:val="28"/>
          <w:shd w:val="clear" w:color="auto" w:fill="FFFFFF"/>
          <w:lang w:val="kk-KZ"/>
        </w:rPr>
        <w:t>;</w:t>
      </w:r>
    </w:p>
    <w:p w:rsidR="00F6334A" w:rsidRPr="00FE580D" w:rsidRDefault="00F6334A" w:rsidP="00F6334A">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Қосылмау қозғалысы елдерінің ішінен дамыған елдердің </w:t>
      </w:r>
      <w:r w:rsidRPr="00FE580D">
        <w:rPr>
          <w:color w:val="000000"/>
          <w:sz w:val="28"/>
          <w:szCs w:val="28"/>
          <w:shd w:val="clear" w:color="auto" w:fill="FFFFFF"/>
          <w:lang w:val="kk-KZ"/>
        </w:rPr>
        <w:t xml:space="preserve"> G –бірлестігі;</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«дамудың үшбұрыштары» тұжырымдамасының қалыптасуы;</w:t>
      </w:r>
    </w:p>
    <w:p w:rsidR="00F6334A" w:rsidRPr="00FE580D" w:rsidRDefault="00F6334A" w:rsidP="00F6334A">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Лангкав халықаралық диалогының құрылуы </w:t>
      </w:r>
      <w:r w:rsidRPr="00FE580D">
        <w:rPr>
          <w:color w:val="000000"/>
          <w:sz w:val="28"/>
          <w:szCs w:val="28"/>
          <w:shd w:val="clear" w:color="auto" w:fill="FFFFFF"/>
          <w:lang w:val="kk-KZ"/>
        </w:rPr>
        <w:t xml:space="preserve">[98, 7 б.].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Махатхирдің премьер-министрлік қызметінің бастапқы жылдарында Ұлыбритания және Малайзия арасындағы қарым – қатынастарының қайшылықтар арта түседі.  Әсіресе, Ұлыбритания университеттеріндегі 16 мың малай жастарының оқу ақысының көтеріліп кетуі елде наразылық тудырды.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Ұлыбритания болса, елдің табиғи ресурстарына мемлекеттік бақылауды күшейтіп отырған Малайзия саясатына қарсы шықты.  Осындай жағдайда, малайлық көшбасшы ағылшын тауарларына шектеу қойып, британ компанияларының қызметін басты назарына алады. Бұл саясат «Британдық тауарларды ең соңынан сатып ал» («Buy British last») деген атпен танымал болды. Қайшылықтар тек қана, 1983 жылы М. Мохаммад Лондонға барып, ағылшын премьер-министрі М. Тэтчермен келіссөздер жүргізгеннен кейін ғана шешімін тапты.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Ұлыбританиямен қарым-қатынас қайшылыққа толы кезеңде, Малайзия премьер-министрі Жапония және Оңтүстік Кореяның экономикалық даму жолындағы тәжірибелерін қолдануға ұмтыла отыра, «Шығысқа бет бұру» сыртқы саяси бастамасын көтереді. Ол бойынша, аталмыш елдермен қарым-қатынасты тереңдетіп, ынтымақтастық қарқынын дамыту қарастырылған.</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Малайзияның бесінші премьер-министрі Абдулла Бадави (2003-наурыз 2009) кезеңіндегі елдің сыртқы саяси бастамаларының ішінен төменедгі бағыттарды ерекшелеуге болады: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геосаяси және экономикалық қауіптерге қарсы прагматикалық шараларды қалыптастыру;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халықаралық мәселелер бойынша ресми ұстанымды қалыптастыру барысында кешенді ғылыми тәсілдер қолдану;</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Қосылмау қозғалысының, Ислам конференциясы ұйымының, АСЕАН төрағалары ретінде, аймақтық көшбасшы ретінде ұстанымдар жасау;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сыртқы саясаттың мазмұнын тереңдету;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Ислам тұжырымдамасы Хадхари</w:t>
      </w:r>
      <w:r w:rsidRPr="00FE580D">
        <w:rPr>
          <w:rStyle w:val="ab"/>
          <w:color w:val="000000"/>
          <w:sz w:val="28"/>
          <w:szCs w:val="28"/>
          <w:lang w:val="kk-KZ"/>
        </w:rPr>
        <w:t xml:space="preserve"> </w:t>
      </w:r>
      <w:r w:rsidRPr="00FE580D">
        <w:rPr>
          <w:rStyle w:val="ab"/>
          <w:color w:val="000000"/>
          <w:sz w:val="28"/>
          <w:szCs w:val="28"/>
          <w:lang w:val="kk-KZ"/>
        </w:rPr>
        <w:footnoteReference w:id="3"/>
      </w:r>
      <w:r w:rsidRPr="00FE580D">
        <w:rPr>
          <w:rStyle w:val="a6"/>
          <w:i w:val="0"/>
          <w:iCs w:val="0"/>
          <w:color w:val="000000"/>
          <w:sz w:val="28"/>
          <w:szCs w:val="28"/>
          <w:lang w:val="kk-KZ"/>
        </w:rPr>
        <w:t>;</w:t>
      </w:r>
    </w:p>
    <w:p w:rsidR="00F6334A" w:rsidRPr="00FE580D" w:rsidRDefault="00F6334A" w:rsidP="00F6334A">
      <w:pPr>
        <w:ind w:firstLine="510"/>
        <w:jc w:val="both"/>
        <w:rPr>
          <w:color w:val="000000"/>
          <w:sz w:val="28"/>
          <w:szCs w:val="28"/>
          <w:lang w:val="kk-KZ"/>
        </w:rPr>
      </w:pPr>
      <w:r w:rsidRPr="00FE580D">
        <w:rPr>
          <w:color w:val="000000"/>
          <w:sz w:val="28"/>
          <w:szCs w:val="28"/>
          <w:shd w:val="clear" w:color="auto" w:fill="FFFFFF"/>
          <w:lang w:val="kk-KZ"/>
        </w:rPr>
        <w:t xml:space="preserve">А. Бадавидің премьерлік қызметі кезеңіндегі негізгі бастамаларының бірі  </w:t>
      </w:r>
      <w:r w:rsidRPr="00FE580D">
        <w:rPr>
          <w:rStyle w:val="a6"/>
          <w:i w:val="0"/>
          <w:iCs w:val="0"/>
          <w:color w:val="000000"/>
          <w:sz w:val="28"/>
          <w:szCs w:val="28"/>
          <w:lang w:val="kk-KZ"/>
        </w:rPr>
        <w:t>Ислам тұжырымдамасы Хадхари</w:t>
      </w:r>
      <w:r w:rsidRPr="00FE580D">
        <w:rPr>
          <w:rStyle w:val="ab"/>
          <w:color w:val="000000"/>
          <w:sz w:val="28"/>
          <w:szCs w:val="28"/>
          <w:lang w:val="kk-KZ"/>
        </w:rPr>
        <w:t xml:space="preserve"> </w:t>
      </w:r>
      <w:r w:rsidRPr="00FE580D">
        <w:rPr>
          <w:color w:val="000000"/>
          <w:sz w:val="28"/>
          <w:szCs w:val="28"/>
          <w:lang w:val="kk-KZ"/>
        </w:rPr>
        <w:t xml:space="preserve">(өркениетті ислам) болды. А. Бадави сыртқы саяси басымдықтардың қатарына ислам елдерімен, әсіресе Орта және Таяу Шығыс елдерімен қарым-қатынасты жақсарту мәселесін қойды. 2009 жылы А. Бадави бастамасымен  Бруней мемлекеті және Малайзия арасындағы даулы территорияларды делимитациялау туралы Келісімге қол қояды.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2009 жылы үкімет басына келген премьер-министр Наджиб Разак кезеңінде сыртқы саясатының басымдықтары негізінен АСЕАН елдерімен байланысты нығайтуға бағытталған.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Сонымен қатар, Қытай Халық Республикасымен де қарым-қатынасты жақсарту үшін бірқатар шаралар қабылданды. 2009 жылы Н. Разак және ҚХР төрағасы Ху Цзиньтао арасында ресми сапарлармен алмасу жүрді. Стратегиялық әріптестіктің Бірлескен іс-әрекеттер жоспарына қол қойылды. Жоспар 12 негізгі салаларды – экономиканы, саясат, ғылым, білім,  әскери-техникалық ынтымақтастық ж.т.б. қамтиды.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Малайзия-американ қатынастары да қарқынды түрде дамып келеді. 2009 жылы мамыр айында Малайзия сыртқы істер министрі А. Аман Вашингтонға ресми сапармен барады, ал қыркүйек айында Малайзияға АҚШ мемлекеттік хатшысының орынбасары Д. Стейнберг келген.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Н. Разак үкіметінің маңызды басымдықтары – бұл АСЕАН елдерімен қарым-қатынасты дамыту. 2009 жылы Малайзия АСЕАН он төртінші және он бесінші саммиттерінің жұмысына белсене қатысты. Нәтижесінде, 63 халықаралық құжаттарға қол қойылады.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Малайзия халықаралық қатынастардың толық құқылы субъектiсi ретiнде қазiргi әлемдегi мемлекеттермен ынтымақтастықты оларды Батысқа немесе Шығысқа жататындығына қарай құрмайды. Мұндай саясат малайзия мемлекетiнің орталық шығыс азиялық  мәніне толық сай келедi.</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Сонымен қатар, Малайзия дипломатиясы Батыс мемлекеттермен халықаралық ынтымақтастықты дамытуда жалпы ұстанымдардың ерекшелiгiн мұқият есепке алу қажеттiгiн есте ұстайды. Бұл тистi елдермен екi жақты шарттар мен келісiмдердiң мазмұнында да, саяси сухбат тақырыбында да көрiнiсiн тауып отыр.</w:t>
      </w:r>
    </w:p>
    <w:p w:rsidR="00F6334A" w:rsidRPr="00FE580D" w:rsidRDefault="00F6334A" w:rsidP="00F6334A">
      <w:pPr>
        <w:ind w:firstLine="510"/>
        <w:jc w:val="both"/>
        <w:rPr>
          <w:color w:val="000000"/>
          <w:sz w:val="32"/>
          <w:szCs w:val="32"/>
          <w:lang w:val="kk-KZ"/>
        </w:rPr>
      </w:pPr>
    </w:p>
    <w:p w:rsidR="00F6334A" w:rsidRPr="00FE580D" w:rsidRDefault="00F6334A" w:rsidP="00F6334A">
      <w:pPr>
        <w:ind w:firstLine="510"/>
        <w:jc w:val="both"/>
        <w:rPr>
          <w:color w:val="000000"/>
          <w:sz w:val="32"/>
          <w:szCs w:val="32"/>
          <w:lang w:val="kk-KZ"/>
        </w:rPr>
      </w:pPr>
    </w:p>
    <w:p w:rsidR="006507B7" w:rsidRPr="00FE580D" w:rsidRDefault="006507B7" w:rsidP="00F6334A">
      <w:pPr>
        <w:ind w:firstLine="510"/>
        <w:jc w:val="both"/>
        <w:rPr>
          <w:color w:val="000000"/>
          <w:sz w:val="32"/>
          <w:szCs w:val="32"/>
          <w:lang w:val="kk-KZ"/>
        </w:rPr>
      </w:pPr>
    </w:p>
    <w:p w:rsidR="006507B7" w:rsidRPr="00FE580D" w:rsidRDefault="006507B7" w:rsidP="00F6334A">
      <w:pPr>
        <w:ind w:firstLine="510"/>
        <w:jc w:val="both"/>
        <w:rPr>
          <w:color w:val="000000"/>
          <w:sz w:val="32"/>
          <w:szCs w:val="32"/>
          <w:lang w:val="kk-KZ"/>
        </w:rPr>
      </w:pPr>
    </w:p>
    <w:p w:rsidR="00F6334A" w:rsidRPr="00FE580D" w:rsidRDefault="00F6334A" w:rsidP="00F6334A">
      <w:pPr>
        <w:ind w:firstLine="510"/>
        <w:jc w:val="both"/>
        <w:rPr>
          <w:color w:val="000000"/>
          <w:sz w:val="32"/>
          <w:szCs w:val="32"/>
          <w:lang w:val="kk-KZ"/>
        </w:rPr>
      </w:pPr>
    </w:p>
    <w:p w:rsidR="00F6334A" w:rsidRPr="00FE580D" w:rsidRDefault="00F6334A" w:rsidP="00F6334A">
      <w:pPr>
        <w:ind w:firstLine="510"/>
        <w:jc w:val="both"/>
        <w:rPr>
          <w:color w:val="000000"/>
          <w:sz w:val="32"/>
          <w:szCs w:val="32"/>
          <w:lang w:val="kk-KZ"/>
        </w:rPr>
      </w:pPr>
    </w:p>
    <w:p w:rsidR="00F6334A" w:rsidRPr="00FE580D" w:rsidRDefault="00F6334A" w:rsidP="00F6334A">
      <w:pPr>
        <w:ind w:firstLine="510"/>
        <w:jc w:val="both"/>
        <w:rPr>
          <w:color w:val="000000"/>
          <w:sz w:val="32"/>
          <w:szCs w:val="32"/>
          <w:lang w:val="kk-KZ"/>
        </w:rPr>
      </w:pPr>
    </w:p>
    <w:p w:rsidR="00F6334A" w:rsidRDefault="00F6334A" w:rsidP="00F6334A">
      <w:pPr>
        <w:ind w:firstLine="510"/>
        <w:jc w:val="both"/>
        <w:rPr>
          <w:color w:val="000000"/>
          <w:sz w:val="32"/>
          <w:szCs w:val="32"/>
          <w:lang w:val="kk-KZ"/>
        </w:rPr>
      </w:pPr>
    </w:p>
    <w:p w:rsidR="00F20771" w:rsidRDefault="00F20771" w:rsidP="00F6334A">
      <w:pPr>
        <w:ind w:firstLine="510"/>
        <w:jc w:val="both"/>
        <w:rPr>
          <w:color w:val="000000"/>
          <w:sz w:val="32"/>
          <w:szCs w:val="32"/>
          <w:lang w:val="kk-KZ"/>
        </w:rPr>
      </w:pPr>
    </w:p>
    <w:p w:rsidR="00F20771" w:rsidRDefault="00F20771" w:rsidP="00F6334A">
      <w:pPr>
        <w:ind w:firstLine="510"/>
        <w:jc w:val="both"/>
        <w:rPr>
          <w:color w:val="000000"/>
          <w:sz w:val="32"/>
          <w:szCs w:val="32"/>
          <w:lang w:val="kk-KZ"/>
        </w:rPr>
      </w:pPr>
    </w:p>
    <w:p w:rsidR="00F20771" w:rsidRPr="00FE580D" w:rsidRDefault="00F20771" w:rsidP="00F6334A">
      <w:pPr>
        <w:ind w:firstLine="510"/>
        <w:jc w:val="both"/>
        <w:rPr>
          <w:color w:val="000000"/>
          <w:sz w:val="32"/>
          <w:szCs w:val="32"/>
          <w:lang w:val="kk-KZ"/>
        </w:rPr>
      </w:pPr>
    </w:p>
    <w:p w:rsidR="00F6334A" w:rsidRPr="00FE580D" w:rsidRDefault="006507B7" w:rsidP="006507B7">
      <w:pPr>
        <w:jc w:val="center"/>
        <w:rPr>
          <w:b/>
          <w:bCs/>
          <w:color w:val="000000"/>
          <w:sz w:val="28"/>
          <w:szCs w:val="28"/>
          <w:lang w:val="kk-KZ"/>
        </w:rPr>
      </w:pPr>
      <w:r w:rsidRPr="00FE580D">
        <w:rPr>
          <w:b/>
          <w:bCs/>
          <w:color w:val="000000"/>
          <w:sz w:val="28"/>
          <w:szCs w:val="28"/>
          <w:lang w:val="kk-KZ"/>
        </w:rPr>
        <w:t xml:space="preserve">V – тарау. </w:t>
      </w:r>
      <w:r w:rsidR="00F6334A" w:rsidRPr="00FE580D">
        <w:rPr>
          <w:b/>
          <w:bCs/>
          <w:color w:val="000000"/>
          <w:sz w:val="28"/>
          <w:szCs w:val="28"/>
          <w:lang w:val="kk-KZ"/>
        </w:rPr>
        <w:t xml:space="preserve"> ИНДОНЕЗИЯ, ТАИЛАНД, КАМБОДЖА СЫРТҚЫ САЯСАТЫ</w:t>
      </w:r>
    </w:p>
    <w:p w:rsidR="00F6334A" w:rsidRPr="00FE580D" w:rsidRDefault="00F6334A" w:rsidP="00F6334A">
      <w:pPr>
        <w:ind w:firstLine="510"/>
        <w:jc w:val="both"/>
        <w:rPr>
          <w:b/>
          <w:bCs/>
          <w:color w:val="000000"/>
          <w:sz w:val="28"/>
          <w:szCs w:val="28"/>
          <w:lang w:val="kk-KZ"/>
        </w:rPr>
      </w:pPr>
    </w:p>
    <w:p w:rsidR="00F6334A" w:rsidRPr="00FE580D" w:rsidRDefault="006507B7" w:rsidP="00F6334A">
      <w:pPr>
        <w:ind w:firstLine="510"/>
        <w:jc w:val="both"/>
        <w:rPr>
          <w:b/>
          <w:bCs/>
          <w:color w:val="000000"/>
          <w:sz w:val="28"/>
          <w:szCs w:val="28"/>
          <w:lang w:val="kk-KZ"/>
        </w:rPr>
      </w:pPr>
      <w:r w:rsidRPr="00FE580D">
        <w:rPr>
          <w:b/>
          <w:bCs/>
          <w:sz w:val="28"/>
          <w:szCs w:val="28"/>
          <w:lang w:val="kk-KZ"/>
        </w:rPr>
        <w:t xml:space="preserve">§ </w:t>
      </w:r>
      <w:r w:rsidR="00F6334A" w:rsidRPr="00FE580D">
        <w:rPr>
          <w:b/>
          <w:bCs/>
          <w:color w:val="000000"/>
          <w:sz w:val="28"/>
          <w:szCs w:val="28"/>
          <w:lang w:val="kk-KZ"/>
        </w:rPr>
        <w:t>1</w:t>
      </w:r>
      <w:r w:rsidRPr="00FE580D">
        <w:rPr>
          <w:b/>
          <w:bCs/>
          <w:color w:val="000000"/>
          <w:sz w:val="28"/>
          <w:szCs w:val="28"/>
          <w:lang w:val="kk-KZ"/>
        </w:rPr>
        <w:t>.</w:t>
      </w:r>
      <w:r w:rsidR="00F6334A" w:rsidRPr="00FE580D">
        <w:rPr>
          <w:b/>
          <w:bCs/>
          <w:color w:val="000000"/>
          <w:sz w:val="28"/>
          <w:szCs w:val="28"/>
          <w:lang w:val="kk-KZ"/>
        </w:rPr>
        <w:t xml:space="preserve"> ИНДОНЕЗИЯ РЕСПУБЛИКАСЫНЫҢ СЫРТҚЫ САЯСАТЫ</w:t>
      </w:r>
    </w:p>
    <w:p w:rsidR="00F6334A" w:rsidRPr="00FE580D" w:rsidRDefault="00F6334A" w:rsidP="00F6334A">
      <w:pPr>
        <w:ind w:firstLine="510"/>
        <w:jc w:val="both"/>
        <w:rPr>
          <w:color w:val="000000"/>
          <w:sz w:val="28"/>
          <w:szCs w:val="28"/>
          <w:shd w:val="clear" w:color="auto" w:fill="FFFFFF"/>
          <w:lang w:val="kk-KZ"/>
        </w:rPr>
      </w:pP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Индонезия – Оңтүстiк-шығыс Азияда өзiндiк орны, халықаралық аренада айтарлықтай салмағы бар мемлекет. Индонезия Республикасы Оңтүстік – Шығыс Азияда орналасқан мемлекет.</w:t>
      </w:r>
      <w:r w:rsidRPr="00FE580D">
        <w:rPr>
          <w:color w:val="000000"/>
          <w:sz w:val="17"/>
          <w:szCs w:val="17"/>
          <w:shd w:val="clear" w:color="auto" w:fill="FFFFFF"/>
          <w:lang w:val="kk-KZ"/>
        </w:rPr>
        <w:t xml:space="preserve"> </w:t>
      </w:r>
      <w:r w:rsidRPr="00FE580D">
        <w:rPr>
          <w:color w:val="000000"/>
          <w:sz w:val="28"/>
          <w:szCs w:val="28"/>
          <w:shd w:val="clear" w:color="auto" w:fill="FFFFFF"/>
          <w:lang w:val="kk-KZ"/>
        </w:rPr>
        <w:t>Малай архипелагы мен Жаңа Гвинея аралының батыс бөлігіндегі аралдарда орналасқан. Ол әлемдегі ең ірі арал-мемлекет болып табылады. Қарқынды дамып келе жатқан экономикасы бар аграрлық-индустриялдық ел.</w:t>
      </w:r>
      <w:r w:rsidRPr="00FE580D">
        <w:rPr>
          <w:color w:val="000000"/>
          <w:sz w:val="17"/>
          <w:szCs w:val="17"/>
          <w:shd w:val="clear" w:color="auto" w:fill="FFFFFF"/>
          <w:lang w:val="kk-KZ"/>
        </w:rPr>
        <w:t xml:space="preserve"> </w:t>
      </w:r>
      <w:r w:rsidRPr="00FE580D">
        <w:rPr>
          <w:color w:val="000000"/>
          <w:sz w:val="28"/>
          <w:szCs w:val="28"/>
          <w:shd w:val="clear" w:color="auto" w:fill="FFFFFF"/>
          <w:lang w:val="kk-KZ"/>
        </w:rPr>
        <w:t>Индонезия құрамына Малакка архипелагының 17 500 кіші және үлкен аралдары кіреді. Халқының саны бойынша Индонезия әлемде төртінші орында тұр. Индонезия әлемдегі мұсылмандары ең көп мемлекет, 250 миллиондай халықтың 88 пайызынан астам мұсылман-сүниттер.</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Индонезияда мемлекетшілдіктің негізгі арнасы – ұлтшылдық. Ұлттық құрамы бойынша Индонезия полиэтникалық мемлекет болып табылады. Елдің сыртқы және ішкі саясатының негізгі міндеттерінің қатарына территориялық тұтастықты сақтау мәселесі жатады. 2002 жылы бұрынғы индонезиялық провинция Шығыс Тимор тәуелсіздік алып, ел құрамынан бөлініп шыққан. Аче және Батыс Папуа провинцияларында сепаратизм мәселесі өршіп отыр.</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Екінші дүниежүзілік соғыс аяқталғаннан кейін, 1945 жылы Индонезия тәуелсіздігі жарияланады. Бұрыннан Индонезияны отар қылған Голландықтар, ағылшындар көмегіне сүйене отыра өздерінің билігін қайтадан қалпына келтіруге тырысып, елдің тәуелсіздігін мойындаудан бас тартады. Дегенмен 1949 жылы Голландияға Индонезияның шектеулі суверенитетін мойындауға тура келеді. Ал 1950 жылы 85 мың әскерін және отаршыл әкімшілігін елден әкетіп, Индонезияға толық тәуелсіздік береді.</w:t>
      </w:r>
    </w:p>
    <w:p w:rsidR="00F6334A" w:rsidRPr="00FE580D" w:rsidRDefault="00F6334A" w:rsidP="00F6334A">
      <w:pPr>
        <w:ind w:firstLine="510"/>
        <w:jc w:val="both"/>
        <w:rPr>
          <w:color w:val="000000"/>
          <w:sz w:val="28"/>
          <w:szCs w:val="28"/>
          <w:lang w:val="kk-KZ"/>
        </w:rPr>
      </w:pPr>
      <w:r w:rsidRPr="00FE580D">
        <w:rPr>
          <w:color w:val="000000"/>
          <w:sz w:val="28"/>
          <w:szCs w:val="28"/>
          <w:shd w:val="clear" w:color="auto" w:fill="FFFFFF"/>
          <w:lang w:val="kk-KZ"/>
        </w:rPr>
        <w:t xml:space="preserve">Индонезиядағы ұлт-азаттық қозғалысты Ахмед Сукарно басқарады. </w:t>
      </w:r>
      <w:r w:rsidRPr="00FE580D">
        <w:rPr>
          <w:color w:val="000000"/>
          <w:sz w:val="28"/>
          <w:szCs w:val="28"/>
          <w:lang w:val="kk-KZ"/>
        </w:rPr>
        <w:t xml:space="preserve">1957 жылы Сукарно батыстық либералды демократиядан бас тартып, жергілікті өзара әріптестік («готонг ройонг») және («муфакат») тараптардың толықтай келісімі дәстүріне негізделген «басқарылатын демократия» индонезиялық үлгіге өтуді ұсынды. Ол бойынша, президентке толық тәуелді, парламенттің барлық партияларын қамтитын, Ұлттық Кеңесті қамтитын «өзара әріптестік үкіметі» құрылды. </w:t>
      </w:r>
    </w:p>
    <w:p w:rsidR="00F6334A" w:rsidRPr="00FE580D" w:rsidRDefault="00F6334A" w:rsidP="006507B7">
      <w:pPr>
        <w:ind w:firstLine="510"/>
        <w:jc w:val="both"/>
        <w:rPr>
          <w:color w:val="000000"/>
          <w:sz w:val="28"/>
          <w:szCs w:val="28"/>
          <w:lang w:val="kk-KZ"/>
        </w:rPr>
      </w:pPr>
      <w:r w:rsidRPr="00FE580D">
        <w:rPr>
          <w:color w:val="000000"/>
          <w:sz w:val="28"/>
          <w:szCs w:val="28"/>
        </w:rPr>
        <w:t>1959</w:t>
      </w:r>
      <w:r w:rsidRPr="00FE580D">
        <w:rPr>
          <w:color w:val="000000"/>
          <w:sz w:val="28"/>
          <w:szCs w:val="28"/>
          <w:lang w:val="kk-KZ"/>
        </w:rPr>
        <w:t xml:space="preserve"> ж</w:t>
      </w:r>
      <w:r w:rsidRPr="00FE580D">
        <w:rPr>
          <w:color w:val="000000"/>
          <w:sz w:val="28"/>
          <w:szCs w:val="28"/>
        </w:rPr>
        <w:t xml:space="preserve">. президент Сукарно </w:t>
      </w:r>
      <w:r w:rsidRPr="00FE580D">
        <w:rPr>
          <w:color w:val="000000"/>
          <w:sz w:val="28"/>
          <w:szCs w:val="28"/>
          <w:lang w:val="kk-KZ"/>
        </w:rPr>
        <w:t>1945 жығы Конституцияны қалпына келтіріп, президенттің билігін күшейтті.</w:t>
      </w:r>
      <w:r w:rsidRPr="00FE580D">
        <w:rPr>
          <w:color w:val="000000"/>
          <w:sz w:val="28"/>
          <w:szCs w:val="28"/>
        </w:rPr>
        <w:t xml:space="preserve"> 1959</w:t>
      </w:r>
      <w:r w:rsidRPr="00FE580D">
        <w:rPr>
          <w:color w:val="000000"/>
          <w:sz w:val="28"/>
          <w:szCs w:val="28"/>
          <w:lang w:val="kk-KZ"/>
        </w:rPr>
        <w:t xml:space="preserve"> ж шілдеде</w:t>
      </w:r>
      <w:r w:rsidRPr="00FE580D">
        <w:rPr>
          <w:color w:val="000000"/>
          <w:sz w:val="28"/>
          <w:szCs w:val="28"/>
        </w:rPr>
        <w:t xml:space="preserve"> Сукарно </w:t>
      </w:r>
      <w:r w:rsidRPr="00FE580D">
        <w:rPr>
          <w:color w:val="000000"/>
          <w:sz w:val="28"/>
          <w:szCs w:val="28"/>
          <w:lang w:val="kk-KZ"/>
        </w:rPr>
        <w:t xml:space="preserve">Құрылтай жиналысын таратып, негізінен әскерилерден құрылған, жаңа «жұмыс кабинетін» басқарды. Ұлттық кеңес Жоғарғы консультативтік Кеңес деп өзгертілді. 1959 ж 17 тамызда ол «Саяси манифестінде» индонезиялық социализмді (Манипол) жариялады.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Сукарно кезеңіндегі Индонезия сырты саяси стратегиясы «Панчасила» бес қағидатына негізделді:</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бір құдайға сиыну;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әділ және өркениетті ізгілік;</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елдің бірлігі;</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кеңес және өкілдіктердің парасатты саясатымен бағытталатын демократия;</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Индонезияның халқы үшін әлеуметтік әділдікті жүзеге асыру.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t>Уақытша Кеңестік Конгресстің 1966 жылы № ХІІ Қаулысында Индонезия сыртқы саясатының тұжырымдамалық негізі төмендегідей бағыттарды қамтыған:</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Азия және Африка елдерінің империализм және отаршылдыққа қарсы бірігуін айшықтайтын Бандунг конференциясының 10 қағидатын;</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Азия елдерінің өз қиындықтары мен мәселелерін өзіндік түрде шешуі және аймақтық ынтымақтастық қағидатын;</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басқа елдермен достық қарым-қатынасты ұстану, «Панчасила» философиясы негізінде қайшылықтарды шешу;</w:t>
      </w:r>
    </w:p>
    <w:p w:rsidR="00F6334A" w:rsidRPr="00FE580D" w:rsidRDefault="00F6334A" w:rsidP="006507B7">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халықаралық оқиғаларға қатысуда, халықтың ұлттық және экономикалық мүдделерін ескеру</w:t>
      </w:r>
      <w:r w:rsidRPr="00FE580D">
        <w:rPr>
          <w:color w:val="000000"/>
          <w:sz w:val="28"/>
          <w:szCs w:val="28"/>
          <w:lang w:val="kk-KZ"/>
        </w:rPr>
        <w:t>.</w:t>
      </w:r>
    </w:p>
    <w:p w:rsidR="00F6334A" w:rsidRPr="00FE580D" w:rsidRDefault="00F6334A" w:rsidP="006507B7">
      <w:pPr>
        <w:ind w:firstLine="510"/>
        <w:jc w:val="both"/>
        <w:rPr>
          <w:color w:val="000000"/>
          <w:sz w:val="28"/>
          <w:szCs w:val="28"/>
          <w:lang w:val="kk-KZ"/>
        </w:rPr>
      </w:pPr>
      <w:r w:rsidRPr="00FE580D">
        <w:rPr>
          <w:color w:val="000000"/>
          <w:sz w:val="28"/>
          <w:szCs w:val="28"/>
          <w:lang w:val="kk-KZ"/>
        </w:rPr>
        <w:t xml:space="preserve">1960 ж басында Сукарно Голландиядан жаңа Гвинеяның батыс бөлігін (Ириан-Джая) Индонезияға қайтару бойынша шаралар қолданып, бұл мәселе БҰҰ қолдауымен Индонезияның пайдасына шешілді. 1962 ж 15 тамыз күні Нью-Йоркте индонезия-голланд келісіміне қол қойылып, бұл бойынша Нидерландтық Жаңа Гвинея 1962 ж 1 қазанын бастап БҰҰ Уақытша атқарушы әкімшілігінің басқаруына өтті, ал 1963 ж 1 мамырынан бастап талас тудырған территория Индонезия Республиканың құрамына өтті.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Осыдан кейін Сукарно Малайзияға қарсы кампаниясын бастады. Сукарноның өкімі бойынша Малайзиямен барлық ресми байланыстар үзілді, ал бұл елмен сауда және көліктік байланыстарға тиым салынды. Малайзияның БҰҰ Қауіпсіздік кеңесіне сайлануына байланысты, Сукарно 1965 ж қаңтар айында Индонезияның БҰҰ құрамынан шығатынын жариялады. </w:t>
      </w:r>
      <w:r w:rsidRPr="00FE580D">
        <w:rPr>
          <w:color w:val="000000"/>
          <w:sz w:val="28"/>
          <w:szCs w:val="28"/>
          <w:shd w:val="clear" w:color="auto" w:fill="FFFFFF"/>
          <w:lang w:val="kk-KZ"/>
        </w:rPr>
        <w:t>Сукарно Батыс елдерінен қол үзіп, Қытай, КСРО-мен жақындасып, коммунистерге арқа сүйей бастады. Бұл саясатты қолдамайтын ислам қауымы, елдің ірі байлары және әскерилер Сукарноның жүргізген саясатына наразылық білдірді.</w:t>
      </w:r>
      <w:r w:rsidRPr="00FE580D">
        <w:rPr>
          <w:rStyle w:val="apple-converted-space"/>
          <w:color w:val="000000"/>
          <w:sz w:val="28"/>
          <w:szCs w:val="28"/>
          <w:shd w:val="clear" w:color="auto" w:fill="FFFFFF"/>
          <w:lang w:val="kk-KZ"/>
        </w:rPr>
        <w:t>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Осы жағдайлардың әсерінен 1965 ж 1 қыркүйек күні әскери төңкеріс ұйымдастырылып, көтерілісшілеір Джакартаның стратегиялық бөлігін басып алып, үкіметтің таратылғанын, биліктің «революциялық кеңестің» қолына өткенін жариялады. Билік Сухартоның қолына өтті.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1967 ж 12 наурыз күні Сукарно барлық өкілеттіліктерінен айрылып, елдің президенті міндетін атқарушы болып Сухарто сайланылды. 1968 ж 27 наурыз күні Сухарто Индонезия президенті болып сайланды. Голкар үстемдігі басым халықтық консултативтік конгресс Сухартоны 1973,1978,1983,1988 және 1993 жылдары президенттікке қайта сайлап отырды.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Генерал Сухарто кезеңінде </w:t>
      </w:r>
      <w:r w:rsidRPr="00FE580D">
        <w:rPr>
          <w:color w:val="000000"/>
          <w:sz w:val="28"/>
          <w:szCs w:val="28"/>
          <w:shd w:val="clear" w:color="auto" w:fill="FFFFFF"/>
          <w:lang w:val="kk-KZ"/>
        </w:rPr>
        <w:t>Батыс елдерімен, көршілес Малайзиямен қарым-қатынас орныға бастады. Индонезия Біріккен Ұлттар Ұйымына мүше болды.</w:t>
      </w:r>
      <w:r w:rsidRPr="00FE580D">
        <w:rPr>
          <w:rFonts w:ascii="Tahoma" w:hAnsi="Tahoma" w:cs="Tahoma"/>
          <w:color w:val="000000"/>
          <w:sz w:val="13"/>
          <w:szCs w:val="13"/>
          <w:shd w:val="clear" w:color="auto" w:fill="FFFFFF"/>
          <w:lang w:val="kk-KZ"/>
        </w:rPr>
        <w:t xml:space="preserve"> </w:t>
      </w:r>
      <w:r w:rsidRPr="00FE580D">
        <w:rPr>
          <w:color w:val="000000"/>
          <w:sz w:val="28"/>
          <w:szCs w:val="28"/>
          <w:lang w:val="kk-KZ"/>
        </w:rPr>
        <w:t>Индонезия сыртқы саяси бағытында Америка Құрама Штаттарымен және Батыс Еуропа елдерімен тығыз қарым-қатынас орнатты. Сухарто басқарған кезеңдегі Индонезия сыртқы саяси стратегиялары төмендегідей түрде айқындалған:</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тәуелсіз және белсенді;</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отаршылдыққа қарсы;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ұлттық мүддеге сәйкес;</w:t>
      </w:r>
    </w:p>
    <w:p w:rsidR="00F6334A" w:rsidRPr="00FE580D" w:rsidRDefault="00F6334A" w:rsidP="006507B7">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демократиялық</w:t>
      </w:r>
      <w:r w:rsidRPr="00FE580D">
        <w:rPr>
          <w:color w:val="000000"/>
          <w:sz w:val="28"/>
          <w:szCs w:val="28"/>
          <w:lang w:val="kk-KZ"/>
        </w:rPr>
        <w:t xml:space="preserve">. </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Индонезияның ішкі факторлары, атап айтқанда мемлекеттік құрылым және саяси режим, елдің сыртқы саясатына үлкен ықпалын тигізген факторлар юолып табылады. Тәуелсіздік жарияланған күннен бастап Индонезия президенттік (1945-1949, 1959) және парламенттік (1949-1959) республика болып жарияланды. Елдің саяси режимдері 1945-1957 және 1998 жылдан қазірге дейін либералдық-демократиялық құндылықтарды ұстанған болса, 1957-1965 және 1966-1998 жылдары авторитарлық режимде дамыды. 1998 жылы отыз жылдан астам қызмет еткен генерал Сухарто бастаған әскери-бюрократиялық режим құлап, «Жаңа тәртіп» саяси жүйесі ыдырайды. Осыдан бастап ел, «Реформация кезеңі» деп аталатын, Индонезияның қоғамдық-саяси өмірінің демократияландыруы басталған кезеңге өтеді.</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Авторитарлық кезеңнен демократиялық дәуірге өту 2004 жылы аяқталды деп анықтауға болады. Өйткені берілген мерзімде 1945 жылы қабылданған конституцияға өзгерістер енгізіліп, жоғарғы билік органдарына жалпы сайлау өткізіледі. Индонезияның қоғамдық-саяся жүйесі демократиялық негізде дами бастады.</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Сухартодан кейін президент лауазымын атқарған Бухаруддин Хабиби және Абдуррахман Вахид өз қызметтерінде негізінен елдің ішкі жағдайына басым көңіл бөлген. 1999 жылы қабылданған № 37 «Сыртқы байланыстар туралы» Заң, бұрынғы қабылданған «Панчасила» қағидаттарын қайталап, Индонезияның тәуелсіз және белсенді сыртқы саяси бағытын, жалпыға танылған халықаралық ережелерді сақтау мәселелерін қамтыған.</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Б.Ю. Хабиби сыртқы саясатының маңызды бағыты – бұл Шығыс Тимор мәселесін реттеу болып табылады. А. Вахид кезеңінде Индонезия Республикасы және Қытай Халық Республикасы арасындағы қарым-қатынастың жақсарғанын айта кету керек. </w:t>
      </w:r>
    </w:p>
    <w:p w:rsidR="00F6334A" w:rsidRPr="00FE580D" w:rsidRDefault="00F6334A" w:rsidP="006507B7">
      <w:pPr>
        <w:ind w:firstLine="510"/>
        <w:jc w:val="both"/>
        <w:rPr>
          <w:color w:val="000000"/>
          <w:sz w:val="28"/>
          <w:szCs w:val="28"/>
          <w:lang w:val="kk-KZ"/>
        </w:rPr>
      </w:pPr>
      <w:r w:rsidRPr="00FE580D">
        <w:rPr>
          <w:color w:val="000000"/>
          <w:sz w:val="28"/>
          <w:szCs w:val="28"/>
          <w:shd w:val="clear" w:color="auto" w:fill="FFFFFF"/>
          <w:lang w:val="kk-KZ"/>
        </w:rPr>
        <w:t>2001 жылы Америка Құрама Штаттарындағы лаңкестіктен кейін, 2002 жылы Индонезия Республикасының президенті Мегавати Сукарнопутри, БҰҰ Бас Ассамблеясының 2003 жылғы 23 қыркүйек күнгі 58 мәжілісінде, Индонезияның халықаралық лаңкестіктің мақсатына айналып отырғандығын мойындады</w:t>
      </w:r>
      <w:r w:rsidRPr="00FE580D">
        <w:rPr>
          <w:color w:val="000000"/>
          <w:sz w:val="28"/>
          <w:szCs w:val="28"/>
          <w:lang w:val="kk-KZ"/>
        </w:rPr>
        <w:t xml:space="preserve">. Осы кезеңнен бастап, лаңкестікке қарсы күрес Индонезия ішкі және сыртқы саясатының басым бағытының біріне айналады.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Индонезия сыртқы саясатының жаңа тұжырымдамасын 2004-2009 жылға сайланған ел президенті Сусило Бамбанг Юдойоно 2005 жылдың мамыр айында айқындаған. Сыртқы саяси бағыт 3 маңызды әдісті қарастырушы «сыртқы саясаттың маңызды стратегиясы» ретінде тұжырымдалған:</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күрделі халықаралық мәселелерді шешу барысындағы оң көзқарас;</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тұрақты халықаралық байланыстар;</w:t>
      </w:r>
    </w:p>
    <w:p w:rsidR="00F6334A" w:rsidRPr="00FE580D" w:rsidRDefault="00F6334A" w:rsidP="006507B7">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color w:val="000000"/>
          <w:sz w:val="28"/>
          <w:szCs w:val="28"/>
          <w:shd w:val="clear" w:color="auto" w:fill="FFFFFF"/>
          <w:lang w:val="kk-KZ"/>
        </w:rPr>
        <w:t xml:space="preserve"> елдің ішкі саяси және дипломатиялық табыстарына негізделген Индонезияның халықаралық аренадағы мәртебесі. </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Индонезия сыртқы саясатының негізгі міндеттері</w:t>
      </w:r>
      <w:r w:rsidR="006507B7" w:rsidRPr="00FE580D">
        <w:rPr>
          <w:color w:val="000000"/>
          <w:sz w:val="28"/>
          <w:szCs w:val="28"/>
          <w:shd w:val="clear" w:color="auto" w:fill="FFFFFF"/>
          <w:lang w:val="kk-KZ"/>
        </w:rPr>
        <w:t>:</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мемлекеттің тәуелсіздігін және оның архипелагтық жағдайдағы территориялық тұтастығын қорғау;</w:t>
      </w:r>
    </w:p>
    <w:p w:rsidR="00F6334A" w:rsidRPr="00FE580D" w:rsidRDefault="00F6334A" w:rsidP="006507B7">
      <w:pPr>
        <w:ind w:firstLine="510"/>
        <w:jc w:val="both"/>
        <w:rPr>
          <w:color w:val="000000"/>
          <w:sz w:val="28"/>
          <w:szCs w:val="28"/>
          <w:shd w:val="clear" w:color="auto" w:fill="FFFFFF"/>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күрделі табиғи және саяси-әлеуметтік қайшылықтар орын алып отырған Индонезияның барлық аумақтарына бірдей экономикалық және әлеуметтік әлеуетті арттыруды қамтамасыз ету</w:t>
      </w:r>
      <w:r w:rsidRPr="00FE580D">
        <w:rPr>
          <w:color w:val="000000"/>
          <w:sz w:val="28"/>
          <w:szCs w:val="28"/>
          <w:shd w:val="clear" w:color="auto" w:fill="FFFFFF"/>
          <w:lang w:val="kk-KZ"/>
        </w:rPr>
        <w:t>.</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 xml:space="preserve">Индонезия СІМ 60 жылдығына орай 2005 жылы 19 тамыз күні сөйлеген сөзінде Индонезия президенті С.Б. Юдойоно, Индонезияның қазіргі әлем жағдайында дамуының үш балама жолын көрсетті: </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өзгерістер нысанына айналу;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өзгерістерге бейімделу;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өзгеріс жағдайындағы процестерді басқару.</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Юдойоно, сыртқы саясат төрт маңызды қағидаттарға негізделуі қажет деп айқындаған. Олар:</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бағыттардың сындарлылығы;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қазіргі әлемдегі Индонезияның өзіндік орны;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ұлтжандылық;</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басқа елдермен әскери одақ құрудан бас тарту.</w:t>
      </w:r>
    </w:p>
    <w:p w:rsidR="00F6334A" w:rsidRPr="00FE580D" w:rsidRDefault="00F6334A" w:rsidP="006507B7">
      <w:pPr>
        <w:ind w:firstLine="510"/>
        <w:jc w:val="both"/>
        <w:rPr>
          <w:color w:val="000000"/>
          <w:sz w:val="28"/>
          <w:szCs w:val="28"/>
          <w:shd w:val="clear" w:color="auto" w:fill="FFFFFF"/>
          <w:lang w:val="kk-KZ"/>
        </w:rPr>
      </w:pPr>
      <w:r w:rsidRPr="00FE580D">
        <w:rPr>
          <w:color w:val="000000"/>
          <w:sz w:val="28"/>
          <w:szCs w:val="28"/>
          <w:shd w:val="clear" w:color="auto" w:fill="FFFFFF"/>
          <w:lang w:val="kk-KZ"/>
        </w:rPr>
        <w:t>Юдойоно пікірінше, Индонезия АСЕАН, ИКҰ және БҰҰ сияқты маңызды халықаралық ұйым шеңберінде белсенді роль атқаруы тиіс.</w:t>
      </w:r>
    </w:p>
    <w:p w:rsidR="00F6334A" w:rsidRPr="00FE580D" w:rsidRDefault="00F6334A" w:rsidP="006507B7">
      <w:pPr>
        <w:ind w:firstLine="510"/>
        <w:jc w:val="both"/>
        <w:rPr>
          <w:color w:val="000000"/>
          <w:lang w:val="kk-KZ"/>
        </w:rPr>
      </w:pPr>
      <w:r w:rsidRPr="00FE580D">
        <w:rPr>
          <w:color w:val="000000"/>
          <w:sz w:val="28"/>
          <w:szCs w:val="28"/>
          <w:shd w:val="clear" w:color="auto" w:fill="FFFFFF"/>
          <w:lang w:val="kk-KZ"/>
        </w:rPr>
        <w:t>Юдойоно, Оңтүстік-Шығыс Азияда демократия және саяси даму құндылықтарының тұжырымдамасын әзірлеу үшін 2008 жылы «Бали Демократиялық Форумы» үкіметаралық ұйымын құру туралы бастама көтереді</w:t>
      </w:r>
      <w:r w:rsidRPr="00FE580D">
        <w:rPr>
          <w:color w:val="000000"/>
          <w:sz w:val="28"/>
          <w:szCs w:val="28"/>
          <w:lang w:val="kk-KZ"/>
        </w:rPr>
        <w:t>.</w:t>
      </w:r>
      <w:r w:rsidRPr="00FE580D">
        <w:rPr>
          <w:color w:val="000000"/>
          <w:lang w:val="kk-KZ"/>
        </w:rPr>
        <w:t xml:space="preserve">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2014 жылы Индонезия Президенті болып Джоко Видодо сайланады. Видодо әкімшілігінің сыртқы саяси стратегиялары төмендегідей төрт басымдықтарды қамтиды: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Индонезияны архипелаг – мемлекет ретінде таныту;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«орта буын державаларының» дипломатиясының жаһандық ролін арттыру;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Индонезияның Үнді-Тынық мұхит аймағында қатысуын кеңейту;</w:t>
      </w:r>
    </w:p>
    <w:p w:rsidR="00F6334A" w:rsidRPr="00FE580D" w:rsidRDefault="00F6334A" w:rsidP="00F6334A">
      <w:pPr>
        <w:ind w:firstLine="510"/>
        <w:jc w:val="both"/>
        <w:rPr>
          <w:b/>
          <w:bCs/>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Индонезия сыртқы істер министрлігінің қызметін реформалау және министрліктің бағытында экономикалық дипломатияға ерекше орын беру </w:t>
      </w:r>
      <w:r w:rsidRPr="00FE580D">
        <w:rPr>
          <w:color w:val="000000"/>
          <w:sz w:val="28"/>
          <w:szCs w:val="28"/>
          <w:lang w:val="kk-KZ"/>
        </w:rPr>
        <w:t>[106]</w:t>
      </w:r>
      <w:r w:rsidRPr="00FE580D">
        <w:rPr>
          <w:rStyle w:val="a6"/>
          <w:i w:val="0"/>
          <w:iCs w:val="0"/>
          <w:color w:val="000000"/>
          <w:sz w:val="28"/>
          <w:szCs w:val="28"/>
          <w:lang w:val="kk-KZ"/>
        </w:rPr>
        <w:t>.</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Джокови пікірінше, Индонезия «жаһандық теңіз осі» ролін атқаруы тиіс. 2015 жылы қаңтар айында Индонезия сыртқы істер министрі Ретно Марсуди индонезиялық сыртқы саяси стратегияларының бес бағамын тұжырымдаған:</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теңіз мәдениетін дамыту;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теңіз қорларын қорғау және игеру;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теңіз инфрақұрылымдарын дамыту және жол тораптарын дамыту;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дипломатия арқылы теңіз ынтымақтастығын құру;</w:t>
      </w:r>
    </w:p>
    <w:p w:rsidR="00F6334A" w:rsidRPr="00FE580D" w:rsidRDefault="00F6334A" w:rsidP="006507B7">
      <w:pPr>
        <w:ind w:firstLine="510"/>
        <w:jc w:val="both"/>
        <w:rPr>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Индонезия теңіз-әскери күшін нығайту</w:t>
      </w:r>
      <w:r w:rsidRPr="00FE580D">
        <w:rPr>
          <w:color w:val="000000"/>
          <w:sz w:val="28"/>
          <w:szCs w:val="28"/>
          <w:lang w:val="kk-KZ"/>
        </w:rPr>
        <w:t>.</w:t>
      </w:r>
    </w:p>
    <w:p w:rsidR="00F6334A" w:rsidRPr="00FE580D" w:rsidRDefault="00F6334A" w:rsidP="00F6334A">
      <w:pPr>
        <w:ind w:firstLine="510"/>
        <w:jc w:val="both"/>
        <w:rPr>
          <w:color w:val="000000"/>
          <w:sz w:val="28"/>
          <w:szCs w:val="28"/>
          <w:lang w:val="kk-KZ"/>
        </w:rPr>
      </w:pPr>
      <w:r w:rsidRPr="00FE580D">
        <w:rPr>
          <w:color w:val="000000"/>
          <w:sz w:val="28"/>
          <w:szCs w:val="28"/>
          <w:lang w:val="kk-KZ"/>
        </w:rPr>
        <w:t>Қазақстан-Индонезия арасындағы саяси, экономикалық, сауда байланысы 1993 жылдан бастау алады.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Қазақстандық-индонезиялық қарым-қатынастар тарихындағы маңызды дәуір ИР Президенті М.Сухартоның Қазақстанға 1995 жылғы 6-8 сәуірде жасаған және сол жылы 22-26 маусымда ҚР Президенті Н.Ә.Назарбаевтың Индонезияға жасаған жауап ресми сапарларынан басталды.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2012 жылғы 12-14 сәуірдегі ҚР Президенті Н.Ә.Назарбаевтың Индонезияға және 2013 жылдың 1-3 қыркүйектегі ИР Президенті С.Б.Юдойононың Қазақстанға жасаған мемлекеттік сапарлары екі ел арасындағы қарым-қатынасты жоғары деңгейге шығарып, оның қарқын алуына жаңа бір серпін берді.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ҚР мен ИР-дің халықаралық ұйымдар шеңберіндегі өзара ықпалдастық пен өзара әрекеттесу, бір-біріне деген қолдау көрсету күшейіп келеді. Атап айтсақ Индонезия «ЭКСПО-2017» Халықаралық көрмесін Астанада өткізуге қатысты ҚР кандидатурасының өтуіне, 2013 жылы Парижде өткен сайлау кезінде ҚР-дың кандидатурасының ЮНЕСКО-ның Әлемдік мұра комитетіне кіруі үшін қолдау көрсетті. ҚР-дыңЕуропа мен Азия форумына (АСЕМ) толық мүше болып кіру мақсатында 2014 жылы қазанда өткен сайлауда Азия тобына кіретін Индонезия тарапынан қолдау көрсетілді. АСЕАН ұйымының Аймақтық форумына мүше болуға Қазақстанның бастамасына қолдау көрсету үстінде. Сонымен қатар Исламдық Ынтымақтастық Ұйымының (ИЫҰ) Ислам азық-түлік қауіпсіздігі ұйымын құру және оның штаб-пәтерін Астана қаласында орналастыру жөніндегі жарғы жобасына қатысты ИР тарапы қолдау көрсетіп келеді. Өз кезегінде Қазақстан ИР-дің ИКАО, Ауыл шаруашылықты дамыту жөніндегі халықаралық қор мен Халықаралық пошта одағы бойынша бастамаларына қолдау көрсетті. </w:t>
      </w:r>
    </w:p>
    <w:p w:rsidR="00F6334A" w:rsidRPr="00FE580D" w:rsidRDefault="00F6334A" w:rsidP="00F6334A">
      <w:pPr>
        <w:ind w:firstLine="510"/>
        <w:jc w:val="both"/>
        <w:rPr>
          <w:color w:val="000000"/>
          <w:sz w:val="28"/>
          <w:szCs w:val="28"/>
          <w:lang w:val="kk-KZ"/>
        </w:rPr>
      </w:pPr>
    </w:p>
    <w:p w:rsidR="00F6334A" w:rsidRPr="00FE580D" w:rsidRDefault="006507B7" w:rsidP="006507B7">
      <w:pPr>
        <w:ind w:firstLine="510"/>
        <w:jc w:val="both"/>
        <w:rPr>
          <w:b/>
          <w:bCs/>
          <w:color w:val="000000"/>
          <w:sz w:val="28"/>
          <w:szCs w:val="28"/>
          <w:lang w:val="kk-KZ"/>
        </w:rPr>
      </w:pPr>
      <w:r w:rsidRPr="00FE580D">
        <w:rPr>
          <w:b/>
          <w:bCs/>
          <w:sz w:val="28"/>
          <w:szCs w:val="28"/>
          <w:lang w:val="kk-KZ"/>
        </w:rPr>
        <w:t xml:space="preserve">§ </w:t>
      </w:r>
      <w:r w:rsidR="00F6334A" w:rsidRPr="00FE580D">
        <w:rPr>
          <w:b/>
          <w:bCs/>
          <w:color w:val="000000"/>
          <w:sz w:val="28"/>
          <w:szCs w:val="28"/>
          <w:lang w:val="kk-KZ"/>
        </w:rPr>
        <w:t>2</w:t>
      </w:r>
      <w:r w:rsidRPr="00FE580D">
        <w:rPr>
          <w:b/>
          <w:bCs/>
          <w:color w:val="000000"/>
          <w:sz w:val="28"/>
          <w:szCs w:val="28"/>
          <w:lang w:val="kk-KZ"/>
        </w:rPr>
        <w:t>.</w:t>
      </w:r>
      <w:r w:rsidR="00F6334A" w:rsidRPr="00FE580D">
        <w:rPr>
          <w:b/>
          <w:bCs/>
          <w:color w:val="000000"/>
          <w:sz w:val="28"/>
          <w:szCs w:val="28"/>
          <w:lang w:val="kk-KZ"/>
        </w:rPr>
        <w:t xml:space="preserve"> Таиланд Корольдігінің сыртқы саясаты және ішкі жағдайлардың ықпалы</w:t>
      </w:r>
    </w:p>
    <w:p w:rsidR="00F6334A" w:rsidRPr="00FE580D" w:rsidRDefault="00F6334A" w:rsidP="00F6334A">
      <w:pPr>
        <w:ind w:firstLine="510"/>
        <w:jc w:val="both"/>
        <w:rPr>
          <w:b/>
          <w:bCs/>
          <w:color w:val="000000"/>
          <w:sz w:val="28"/>
          <w:szCs w:val="28"/>
          <w:lang w:val="kk-KZ"/>
        </w:rPr>
      </w:pP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Таиланд – Оңтүстік – Шығыс Азиядағы мемлекет. Буддизм Таиландтың мемлекеттік діні болып табылады. Конституция бойынша, корль буддизм дінін ұстануға міндетті және барлық діндердің қамқоршысы болып табылады. Таиланд – Оңтүстік-Шығыс Азиядағы отарға айналмаған жалғыз мемлекет болып табылады.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1932 жылғы Сиам революциясының нәтижесінде, елдегі мемлекеттік құрылым өзгеріске ұшырайды. Абсолюттік монархиядан конституциялық монархияға айналған Таиланд елінде алғашқы конституция қабылданды.</w:t>
      </w:r>
    </w:p>
    <w:p w:rsidR="00F6334A" w:rsidRPr="00FE580D" w:rsidRDefault="00F6334A" w:rsidP="006507B7">
      <w:pPr>
        <w:ind w:firstLine="510"/>
        <w:jc w:val="both"/>
        <w:rPr>
          <w:color w:val="000000"/>
          <w:sz w:val="28"/>
          <w:szCs w:val="28"/>
          <w:lang w:val="kk-KZ"/>
        </w:rPr>
      </w:pPr>
      <w:r w:rsidRPr="00FE580D">
        <w:rPr>
          <w:color w:val="000000"/>
          <w:sz w:val="28"/>
          <w:szCs w:val="28"/>
          <w:lang w:val="kk-KZ"/>
        </w:rPr>
        <w:t xml:space="preserve">1932 жылғы революциядан кейінгі мерзімде, қоғам алдында Таиландтағы монархиялық институттың сақталуы туралы мәселе тұрды. Халық партиясы (Кхана ратсадон) шеңберіндегі саяси топтардың келісімімен, корольдің функциялары шектелген, конституциялық монархия даму жолына көшу туралы шешім қабылданды. Король Прачатипок өзінің айрықша құзыретін сақтауға ұмтылғанымен, дегеніне жете алмаған. Нәтижесінде шет елге кетіп, тақтан бас тартуды жөн көрген. Оның орнына келген жас король Пумипхон Адульядет, фельдмаршал Пхибун – сонгкхрама билігі кезеңінде таққа отырып, бастапқыда салтанатты рәсімдегі тұлға ретінде ғана роль ойнаған. 1957 жылғы Пхибун және Сарит Тханарат арасындағы қайшылық барысында, король Сарит Тханаратқа қолдау көрсетеді. Нәтижесінде, Тханарат әскери төңкеріс жолымен билік басына келеді. Тханарат ежелгі дәстүрлерді және король билігінің рәсімдерін қалпына келтіреді.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Сиам революциясынан кейін, бұрынырақ Сиам ретінде аталынып келген мемлекет 1939 жылы Таиланд түрінде ресми атана бастаған. Екінші дүниежүзілік соғыс барысында Жапонияға қолдау танытқан мемлекет, соғыс аяқталғаннан кейінгі мерзімде Америка Құрама Штаттарының одақтасына айналады.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ХХ ғасырдың 30 жылдарынан 70 жылдарына дейінгі мерзімде, Таиланд саяси жүйесі авторитаризм және әскери диктатура жағдайында дамыған. </w:t>
      </w:r>
    </w:p>
    <w:p w:rsidR="00F6334A" w:rsidRPr="00FE580D" w:rsidRDefault="00F6334A" w:rsidP="006507B7">
      <w:pPr>
        <w:ind w:firstLine="510"/>
        <w:jc w:val="both"/>
        <w:rPr>
          <w:color w:val="000000"/>
          <w:sz w:val="28"/>
          <w:szCs w:val="28"/>
          <w:lang w:val="kk-KZ"/>
        </w:rPr>
      </w:pPr>
      <w:r w:rsidRPr="00FE580D">
        <w:rPr>
          <w:color w:val="000000"/>
          <w:sz w:val="28"/>
          <w:szCs w:val="28"/>
          <w:lang w:val="kk-KZ"/>
        </w:rPr>
        <w:t xml:space="preserve">Дағдарыс жағдайында, елдегі саяси саладағы күрделі мәселелерді шешу жолы ретінде әскери төңкерістер жиі орын алып отырады. Елдегі әскери күштер ең ықпалды институттар қатарына жатады. Мемлекет шеңберінде тұрақсыздық жағдай орын алған уақытта, әскерилер елді басқару құқығына ие. 1932 жылдан бастап Таиланд әскерилері мұндай құқықты 19 рет қолданған.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1960-1970 жылдарындағы мерзімдегі Таиланд әскери режимінің ішкі саясатын шартты түрде үш кезеңге бөліп қарастыруға болады: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бірінші кезең, үкіметтің қызметімен байланыстағы заңды саяси қызметтердің болмауымен ерекшеленеді;</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екінші кезең, 1968 жылы сегізінші конституция қабылданғанға дейін орын алған мерзімді қамтиды;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үшінші кезең, 1969 жылы елде парламенттік режим орнаған мерзімнен, 1971 жылғы кезекті әскери төңкеріс барысындағы мерзімді қамтиды.</w:t>
      </w:r>
    </w:p>
    <w:p w:rsidR="00F6334A" w:rsidRPr="00FE580D" w:rsidRDefault="00F6334A" w:rsidP="006507B7">
      <w:pPr>
        <w:ind w:firstLine="510"/>
        <w:jc w:val="both"/>
        <w:rPr>
          <w:color w:val="000000"/>
          <w:sz w:val="28"/>
          <w:szCs w:val="28"/>
          <w:lang w:val="kk-KZ"/>
        </w:rPr>
      </w:pPr>
      <w:r w:rsidRPr="00FE580D">
        <w:rPr>
          <w:rStyle w:val="a6"/>
          <w:i w:val="0"/>
          <w:iCs w:val="0"/>
          <w:color w:val="000000"/>
          <w:sz w:val="28"/>
          <w:szCs w:val="28"/>
          <w:lang w:val="kk-KZ"/>
        </w:rPr>
        <w:t>Жалпы, Сарит Танарат және Тахном Киттикачон кезеңіндегі билікті зерттеушілер саяси көзқарас тұрғысынан деспоттық патернализм кезеңі ретінде қарастырады.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t>Дегенмен, Сарит Тханарат және Тханом Киттикачон кезеңінде елдің экономикалық әлеуетінің өсу кезеңі ретінде қарастырған жөн. Елге шет ел инвестициясы тартылып, Таиландты электрлендіру және заманауи ауыл шаруашылық технологияларымен жабдықтау жобалары іске қосылған. Король елдің саяси өміріне белсене қатыса бастап, елде 1930 жылы жарияланған «Ұлт – дін – король» ұраны қайта жаңғыртылады.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t>Вьетнамдағы соғыс жылдарында Таиланд Америка Құрама Штаттарының одақтасы ретінде, американдық авиациялық базалардың орналасуына рұқсат береді. Нәтижесінде, 1950-1975 жылдары елге 2 миллиард доллардан астам американдық экономикалық және әскери көмек көрсетіледі.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1972 жылы жаңа уақытша конституция жарияланып, конституцияға сәйкес, атқарушы және заң шығарушы билік Тханом басқаратын Ұлттық атқарушы кеңес құзыретіне өтеді.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1973 жылдан бастап, Таиландта демократиялық даму кезеңі орнай бастағанымен, демократиялық үрдістердің толық орнауына, әскери төңкерістер кедергі жасап отырған.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1973 жылдың мамыр айынан елде жаппай халық наразылығы басталып, шерулер халық толқуына айналады. 15 қазан күні король Тханом үкіметінің отставкаға кетуі жөнінде мәлімдейді. 1973 жылы қазан айында король Тхаммасат университетінің ректоры Санья Тхаммасакты Уақытша үкіметтің төрағасы ретінде тағайындайды. 1974 жылы қазан айында жаңа Конституция қабылданып, ол бойынша заң шығарушы билік бір палаталық өкілдер Палатасына өтеді. 1973 жылғы 14 қазандағы революция хунтаны биліктен тайдырғанымен 1976 жылы әскерилер айтадан билікке оралады.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1977 жылы Таиланд үкіметін генерал Криенгсак Чаманан басқарады. 1978 жылы желтоқсан айында конституция қолданысқа енеді. Ол бойынша, сайланатын өкілдер Платасы және әскерилермен тағайындалатын Сенат құрылады.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1980 жылғы экономикалық құлдырауға байланысты, наурыз айында Криенгсак Чаманан биліктен кетеді. Премьер-министр ретінде Прем Тинсуланон тағайындалады. 1981 жылы кезекті әскери төңкеріс жасауға әрекет жасалынып, ол сәтсіз аяқталады. 1983 жылы сәуір айында Прем премьер-министр қызметіне қайта тағайындалады. Прем 1985 жылғы әскери төңкерістің алдын ала білді. Тинсуланон қызметінің арқасында Таиланд демократиялық ел ретінде дами бастайды.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1988 жылы премьер-министр болып генерал Чатчай Чунхаван тағайындалып, ол өз қызметінің бастауын экономикалық саясат жүргізуден бастайды. Чатчай үкіметі сыбайлас жемқорлыққа байланысты оқиғадан кейін, 1991 жылы 23 ақпанда төңкеріс нәтижесінде биліктен кетеді. Премьер-министр ретінде дипломат Анан Паньярачун тағайындалады. Конституцияның күші тоқтатылып, әскери жағдай енгізіліп, парламенттің екі палатасы да таратылады.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1991 жылы жаңа он бесінші конституция қабылданғаннан кейінгі сайлауда генерал Сучинда Крапрайун бастаған Самакхи Тхам әскерилер партиясы жеңіске жетеді. Дегенмен, 1992 жылғы мамыр айындағы үкіметтік коалицияның ыдырауы нәтижесінде Сучинда Крапрайун биліктен кетеді.</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Үкіметтің басына Анан Паньярачун қайта келеді. Ол бірқатар экономикалық реформалар жасауға талпыныс жасағанымен, 1992 жылғы қыркүйек айындағы сайлаудан кейін, үкіметті Демократиялық партияның көшбасшысы Чхуан Лик-пай басқара бастаған.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1995 жылы Тайлық ұлттық партия сайлау барысында жеңіске жетіп, оның көшбасшысы Банхан Синлапача жаңа коалициялық үкіметті басқарады. 1997 жылдың ортасында Оңтүстік-Шығыс Азияда ірі қаржы дағдарысы басталып, Таиланд экономикалық жағдайы нашарлай түседі. 1997 жылы Таиландта елдің тарихындағы ең бір демократиялық конституция ретінде танылған конституция қабылданады. </w:t>
      </w:r>
    </w:p>
    <w:p w:rsidR="00F6334A" w:rsidRPr="00FE580D" w:rsidRDefault="00F6334A" w:rsidP="006507B7">
      <w:pPr>
        <w:ind w:firstLine="510"/>
        <w:jc w:val="both"/>
        <w:rPr>
          <w:color w:val="000000"/>
          <w:sz w:val="28"/>
          <w:szCs w:val="28"/>
          <w:lang w:val="kk-KZ"/>
        </w:rPr>
      </w:pPr>
      <w:r w:rsidRPr="00FE580D">
        <w:rPr>
          <w:color w:val="000000"/>
          <w:sz w:val="28"/>
          <w:szCs w:val="28"/>
          <w:lang w:val="kk-KZ"/>
        </w:rPr>
        <w:t>Жаңа конституцияға сәйкес, Сенатқа алғашқы сайлау 2001 жылы өткізіліп, 2001 жылы Тхай Рак Тхай (Тайлықтар Таиландты сүйеді) партиясы өкілдер Палатасының көпшілік орнына сайланады. Елдің премьер –министрі болып, Тхай Рак Тхай партиясының көшбасшысы Таксин Чинават сайланады. Таксин, төрт жыл мерзімде билікті қолында ұстап тұра алған Таиланд тарихындағы тұңғыш үкімет басшысы болды. Дегенмен, Таксин де әскери төңкеріс нәтижесінде биліктен кетеді. Бұл төңкеріс Таиланд тарихында он сегізінші төңкеріс ретінде айқындалады. Таксин де «тай саясатының айналмалы шеңбері» деңгейінен шыға алмады. Бұл терминді 1982 жылы Ч. Самудавания өзінің «тайлық жас түріктер» атты еңбегінде енгізген болатын. Еңбекте Ч. Самудавания 1932 жылдан бастап қайталанып келе жатқан диаграмманы циклын ұсынған еді, онда: әскери төңкеріс – жаңа конституция – жаңа саяси партияларды құру – жалпы сайлау – заң шығармашылығы – «өркендеу кезеңі» – қалыптасқан үкіметтегі мүдделер қайшылығы – әскери төңкеріс.</w:t>
      </w:r>
    </w:p>
    <w:p w:rsidR="00F6334A" w:rsidRPr="00FE580D" w:rsidRDefault="00F6334A" w:rsidP="006507B7">
      <w:pPr>
        <w:ind w:firstLine="510"/>
        <w:jc w:val="both"/>
        <w:rPr>
          <w:rStyle w:val="apple-converted-space"/>
          <w:color w:val="000000"/>
          <w:sz w:val="28"/>
          <w:szCs w:val="28"/>
          <w:lang w:val="kk-KZ"/>
        </w:rPr>
      </w:pPr>
      <w:r w:rsidRPr="00FE580D">
        <w:rPr>
          <w:color w:val="000000"/>
          <w:sz w:val="28"/>
          <w:szCs w:val="28"/>
          <w:lang w:val="kk-KZ"/>
        </w:rPr>
        <w:t>Тайлық тарихнамада, 1973 жылғы студенттер көтерілісі «әскери диктатураның сағын сындырып, биліктен әскерилерді аластатып, жаңа өкілдік демократияның институттарын құруға жағдай жасады», деген пікір қалыптасқан. ХХ ғасырдың 90 жылдарында Таиландта азаматтық қоғам қалыптасты. 1992 жылы әскерилер әдет бойынша, генерал Сучинда Крапрайюнді премьер-министр қызметіне тағайындауға ұмтылған кезеңде, Таиланд азаматтық қоғамы Бангкок көшелерінде шеруге шығып, елде демократиялық реформалар мен азаматтық үкіметтің қалыптасуының алғы шартын жасады. Азаматтық қоғамның қозғалысы нәтижесінде 1997 жылы, адам құқықтары бекітілген, жаңа институттар құруға жетелеген «халықтық» конституция қабылданады. Конституция шеңберінде, билікті асыра пайдаланудан қорғауға бағытталған институттар: сыбайлас жемқорлыққа қарсы Ұлттық комитет (National Counter-Corruption Commission), ақшаның заңсыз айналымына қарсы Кеңсе (Anti-Money Laundering Office), адам құқығы бойынша Ұлттық комитет (National Human Rights Commission) құрылды.</w:t>
      </w:r>
      <w:r w:rsidRPr="00FE580D">
        <w:rPr>
          <w:rStyle w:val="apple-converted-space"/>
          <w:color w:val="000000"/>
          <w:sz w:val="28"/>
          <w:szCs w:val="28"/>
          <w:lang w:val="kk-KZ"/>
        </w:rPr>
        <w:t> </w:t>
      </w:r>
    </w:p>
    <w:p w:rsidR="00F6334A" w:rsidRPr="00FE580D" w:rsidRDefault="00F6334A" w:rsidP="00F6334A">
      <w:pPr>
        <w:ind w:firstLine="510"/>
        <w:jc w:val="both"/>
        <w:rPr>
          <w:rStyle w:val="apple-converted-space"/>
          <w:color w:val="000000"/>
          <w:sz w:val="28"/>
          <w:szCs w:val="28"/>
          <w:lang w:val="kk-KZ"/>
        </w:rPr>
      </w:pPr>
      <w:r w:rsidRPr="00FE580D">
        <w:rPr>
          <w:rStyle w:val="apple-converted-space"/>
          <w:color w:val="000000"/>
          <w:sz w:val="28"/>
          <w:szCs w:val="28"/>
          <w:lang w:val="kk-KZ"/>
        </w:rPr>
        <w:t xml:space="preserve">2005 және 2006 жылы Таиландта саяси дағдарыс басталады. Шеруге шыққан халық Таксин Чиннаватаның биліктен кетуін талап етіп, оны сыбайлас жемқорлыққа жол берді деп айыптайды. Дағдарыстан шығудың жолын іздеген Таксин, парламентті таратып, жаңа парламент сайлауын белгілейді. 2006 жылы 2 сәуір күні өткізілген парламент сайлауы нәтижесінде Таксиннің партиясы «Тхай рак Тхай» жеңіске жетеді. Оппозициялық демократиялық партия сайлау нәтижелерін танудан бас тартады. Таксин билікті премьер-министр қызметін уақытша орындаушы Чатчай Ваннасатхиге өткізеді. </w:t>
      </w:r>
    </w:p>
    <w:p w:rsidR="00F6334A" w:rsidRPr="00FE580D" w:rsidRDefault="00F6334A" w:rsidP="00F6334A">
      <w:pPr>
        <w:ind w:firstLine="510"/>
        <w:jc w:val="both"/>
        <w:rPr>
          <w:rStyle w:val="apple-converted-space"/>
          <w:color w:val="000000"/>
          <w:sz w:val="28"/>
          <w:szCs w:val="28"/>
          <w:lang w:val="kk-KZ"/>
        </w:rPr>
      </w:pPr>
      <w:r w:rsidRPr="00FE580D">
        <w:rPr>
          <w:rStyle w:val="apple-converted-space"/>
          <w:color w:val="000000"/>
          <w:sz w:val="28"/>
          <w:szCs w:val="28"/>
          <w:lang w:val="kk-KZ"/>
        </w:rPr>
        <w:t xml:space="preserve">8 мамыр күні Демократиялық партия шағымының негізінде, Конституциялық сот сайлау нәтижелерін жарамсыз деп таниды. Король декретімен парламент сайлауы 2006 жылдың 15 қазанына белгіленеді. Дәстүр бойынша Таиландта, саяси шаралар тиімділік көрстепесе, билік тізгіні әсерилердің қолына өтеді. Таксин Чиннават дайындалып жатқан әскери төңкеріс туралы хабардар болып, әскери жағдай жариялайды. Дегенмен әскерилер Таксиннің алдын алып, 2006 жылы 19 қыркүйек күні генерал Сонтхи Бунъяраткалин басқарған әскерилер тобы төңкеріс жасайды. Таксин бұл мерзімде Нью-Йоркте БҰҰ Бас Ассамблеясының мәжілісіне қатысып жатқан еді. </w:t>
      </w:r>
    </w:p>
    <w:p w:rsidR="00F6334A" w:rsidRPr="00FE580D" w:rsidRDefault="00F6334A" w:rsidP="00F6334A">
      <w:pPr>
        <w:ind w:firstLine="510"/>
        <w:jc w:val="both"/>
        <w:rPr>
          <w:rStyle w:val="apple-converted-space"/>
          <w:color w:val="000000"/>
          <w:sz w:val="28"/>
          <w:szCs w:val="28"/>
          <w:lang w:val="kk-KZ"/>
        </w:rPr>
      </w:pPr>
      <w:r w:rsidRPr="00FE580D">
        <w:rPr>
          <w:rStyle w:val="apple-converted-space"/>
          <w:color w:val="000000"/>
          <w:sz w:val="28"/>
          <w:szCs w:val="28"/>
          <w:lang w:val="kk-KZ"/>
        </w:rPr>
        <w:t xml:space="preserve">Төңкерісшілер, Сонтхи Бунъяраткалин басқарған 8 генералдан тұратын ұлттық қауіпсіздік Кеңесін құрады. Үкімет биліктен кетіріліп, саяси партиялардың қызметіне тиым салынады. Жаңа үкімет құралып, оны генерал Сают Чуланон басқарады.  2007 жылы 19 тамыз күні жалпы ұлттық референдумда жаңа, 18 –ші конституция қабылданып, оған сәйкес 2007 жылы 23 желтоқсан күні парламенттік сайлау өткізіледі. </w:t>
      </w:r>
    </w:p>
    <w:p w:rsidR="00F6334A" w:rsidRPr="00FE580D" w:rsidRDefault="00F6334A" w:rsidP="006507B7">
      <w:pPr>
        <w:ind w:firstLine="510"/>
        <w:jc w:val="both"/>
        <w:rPr>
          <w:rStyle w:val="apple-converted-space"/>
          <w:color w:val="000000"/>
          <w:sz w:val="28"/>
          <w:szCs w:val="28"/>
          <w:lang w:val="kk-KZ"/>
        </w:rPr>
      </w:pPr>
      <w:r w:rsidRPr="00FE580D">
        <w:rPr>
          <w:rStyle w:val="apple-converted-space"/>
          <w:color w:val="000000"/>
          <w:sz w:val="28"/>
          <w:szCs w:val="28"/>
          <w:lang w:val="kk-KZ"/>
        </w:rPr>
        <w:t>2009 -2010 жылы Таиландта толқулар өтіп, 2008 жылдан бастап Абхисит Ветчачива басқарған үкіметтің билік басынан кетуін талап етті. Шеруге шыққандар 2010 жылы 10 сәуір күні АСЕАН елдерінің саммитін өткізуді жоспарлап отырған Паттайя қаласын басып алып, саммит қызметіне тосқауыл жасайды. 12 сәуір күні Бангкокта шерушілер бірқатар маңызды объектілерді басып алады. Ветчачива төтенше жағдайды енгізіп, қарсылық қозғалысын басу үшін әскерлерді жібереді. Қақтығыс нәтижесінде 90 адам қаза тауып, 1600 адам жарақат алған</w:t>
      </w:r>
      <w:r w:rsidR="006507B7" w:rsidRPr="00FE580D">
        <w:rPr>
          <w:rStyle w:val="apple-converted-space"/>
          <w:color w:val="000000"/>
          <w:sz w:val="28"/>
          <w:szCs w:val="28"/>
          <w:lang w:val="kk-KZ"/>
        </w:rPr>
        <w:t>.</w:t>
      </w:r>
    </w:p>
    <w:p w:rsidR="00F6334A" w:rsidRPr="00FE580D" w:rsidRDefault="00F6334A" w:rsidP="006507B7">
      <w:pPr>
        <w:ind w:firstLine="510"/>
        <w:jc w:val="both"/>
        <w:rPr>
          <w:rStyle w:val="apple-converted-space"/>
          <w:color w:val="000000"/>
          <w:sz w:val="28"/>
          <w:szCs w:val="28"/>
          <w:lang w:val="kk-KZ"/>
        </w:rPr>
      </w:pPr>
      <w:r w:rsidRPr="00FE580D">
        <w:rPr>
          <w:rStyle w:val="apple-converted-space"/>
          <w:color w:val="000000"/>
          <w:sz w:val="28"/>
          <w:szCs w:val="28"/>
          <w:lang w:val="kk-KZ"/>
        </w:rPr>
        <w:t xml:space="preserve">Саяси және әлеуметтік-экономикалық қайшылықтарды шешу жолы 2011-20132 жылдары да шешімін таппады.  2011 жылы 3 шілде күні өткізілген сайлау нәтижелері бойынша, парламенттегі көпшілік орынды «Пыа тай» (Тайлықтар үшін) партиясы иемденді. Үкіметті Чинаваттың қарындасы Йинглак Чинават басқарды. </w:t>
      </w:r>
    </w:p>
    <w:p w:rsidR="00F6334A" w:rsidRPr="00FE580D" w:rsidRDefault="00F6334A" w:rsidP="00F6334A">
      <w:pPr>
        <w:ind w:firstLine="510"/>
        <w:jc w:val="both"/>
        <w:rPr>
          <w:color w:val="000000"/>
          <w:sz w:val="28"/>
          <w:szCs w:val="28"/>
          <w:shd w:val="clear" w:color="auto" w:fill="FFFFFF"/>
          <w:lang w:val="kk-KZ"/>
        </w:rPr>
      </w:pPr>
      <w:r w:rsidRPr="00FE580D">
        <w:rPr>
          <w:color w:val="000000"/>
          <w:sz w:val="28"/>
          <w:szCs w:val="28"/>
          <w:shd w:val="clear" w:color="auto" w:fill="FFFFFF"/>
          <w:lang w:val="kk-KZ"/>
        </w:rPr>
        <w:t>2013 жылдан бастап Таиландта саяси дағдарыс басталған. Сол кезде Бангкокта елдің премьеры Йинглак Чинават саясатына қарсы бірнеше демонстрациялар өткен.</w:t>
      </w:r>
    </w:p>
    <w:p w:rsidR="00F6334A" w:rsidRPr="00FE580D" w:rsidRDefault="00F6334A" w:rsidP="006507B7">
      <w:pPr>
        <w:ind w:firstLine="510"/>
        <w:jc w:val="both"/>
        <w:rPr>
          <w:color w:val="000000"/>
          <w:sz w:val="28"/>
          <w:szCs w:val="28"/>
          <w:lang w:val="kk-KZ"/>
        </w:rPr>
      </w:pPr>
      <w:r w:rsidRPr="00FE580D">
        <w:rPr>
          <w:color w:val="000000"/>
          <w:sz w:val="28"/>
          <w:szCs w:val="28"/>
          <w:lang w:val="kk-KZ"/>
        </w:rPr>
        <w:t xml:space="preserve">Таиландтың құрлықтағы әскерінің қолбасшысы генерал Прают Чан-Оча елдегі әскери төңкеріс жайлы жария етіп, «Елдегі бейбітшілік пен тыныштықты қамтамасыз ету мақсатында Таиландтың қарулы күштері үкімет функцияларын өз мойнына алады», деп </w:t>
      </w:r>
      <w:r w:rsidRPr="00FE580D">
        <w:rPr>
          <w:rStyle w:val="apple-converted-space"/>
          <w:color w:val="000000"/>
          <w:sz w:val="28"/>
          <w:szCs w:val="28"/>
          <w:lang w:val="kk-KZ"/>
        </w:rPr>
        <w:t xml:space="preserve">мәлімдеме жасаған. Прают Чан-Очаның телеүндеуінен соң, </w:t>
      </w:r>
      <w:r w:rsidRPr="00FE580D">
        <w:rPr>
          <w:color w:val="000000"/>
          <w:sz w:val="28"/>
          <w:szCs w:val="28"/>
          <w:lang w:val="kk-KZ"/>
        </w:rPr>
        <w:t xml:space="preserve">конституцияның қолданылуы тоқтатылды, телеарналар мен радиостансалардың хабар таратуына қатаң шектеу енгізілді. Бүкіл елде кешкі сағат 10-нан бастап таңғы сағат беске дейін коменданттық сағат жарияланып, қандай да саяси жиынның өтуіне шектеу қойылды.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Мұндай қатаң шараларға қарамастан жұма күні Бангокте әскерилердің билікті басып алуына қарсы шерулер орын алды. Ал қауіпсіздік күштері шерушілерді қуып тарқатып, бірқатар қатысушысын тұтқынға алды. Коменданттық сағат елдің Паттайя, Пхукет, Самои курорттық аймақтарына да енгізілді.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Оппозицияның басты сүйеніші Реформалар үшін ұлттық демократиялық комитет пен Таиландтың демократиялық партиясы болды. Ал оларға Пхыа Тхаидың партиясы қарсылас атанған. 2 ақпанда Таиландта өткен кезектен тыс парламенттік сайлау еш нәтиже бермеген болатын. Саяси текетірестікке бой алдырған екі тарап та сайлаудың өз мүдделері үшін жеңіске жеткендігін айтып, дабыл қаққан. Ескерерлігі, осы шерушілердің кедергі келтіруі салдарынан елдің 28 округінде дауыс беру жүргізілмеді, сондай-ақ Бангкоктегі бірқатар учаскелер жабық болды. Демек, ел конституциясы талап еткендей, бүкіл ел бойынша бір күннің ішінде сайлау өткен жоқ.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Міне, осындай жайттардан кейін Таиландтың конституциялық соты 2 ақпанда өткен сайлау нәтижелерін жарамсыз деп таныды. Алайда оппозиция Й.Чинаваттың биліктен кетуіне қол жеткізген еді. 7 мамыр күні Таиландтың Конституциялық сот оны 2011 жылы Ұлттық қауіпсіздік кеңесі хатшысын заңсыз түрде жұмыстан босатты деген желеумен отставкаға жіберу туралы шешім шығарған болатын. Қазіргі уақытта Й.Чинават та әскерилердің қолында. Бұл елдегі әскери төңкеріске халықаралық қоғамдастық та бейжай қарап отырған жоқ. БҰҰ бас хатшысы Пан Ги Мун төңкеріске барынша алаңдаулы екендігін білдірді. Ол әскерилерді шұғыл арада елдің заңды үкіметін қалпына келтіруге, конституциялық және демократиялық басқаруды қамтамасыз етуге шақырды. АҚШ, Германия, Франция және басқа да бірқатар мемлекеттер Таиландтағы әскери төңкерісті қатаң айыптады.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АҚШ Мемлекеттік хатшысы Джон Керри Таиланд әскерилерін ел үкіметін шұғыл арада қалпына келтіріп, демократияға оралуға үндеді. Сонымен бірге ресми Вашингтон жалпы сомасы 10 млрд. долларды құрайтын көмек көрсету бағдарламасының тоқтатылуы мүмкін екендігін айтып, сес көрсетті.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 Таиландтың бұрынғы премьер-министрі Йинглак Чинаваттың мәселесі Жоғарғы сотта қарала бастады. Оның үстінен «сыбайлас жемқорлықпен айналысқан» және «мемлекеттік істерді атқару кезінде салғырттық танытқан» деген баптар бойынша қылмыстық іс қозғалған болатын. Тергеу амалдарынан белгілі болғандай, Йинглак Чинаваттың селқостығынан ел қазынасындағы бірнеше миллиард доллар ысырап етілген.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Таиланд елінің сыртқы саясатының басым бағыты ретінде, кқрші мемлекеттермен жан жақты достық қатынастарды дамытып, даулы мәселелерді бейбіт жолмен шешу көзделген.</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Елдің сыртқы саяси басымдықтарының екінші бағытында, Оңтүстік-Шығыс Азия аймағындағы АСЕАН роліне ерекше назар аударылады. Таиланд Оңтүстік-Шығыс Азия елдері қауымдастығының (АСЕАН) танымал көшбасшысы болып саналады.</w:t>
      </w:r>
    </w:p>
    <w:p w:rsidR="00F6334A" w:rsidRPr="00FE580D" w:rsidRDefault="00F6334A" w:rsidP="006507B7">
      <w:pPr>
        <w:ind w:firstLine="510"/>
        <w:jc w:val="both"/>
        <w:rPr>
          <w:color w:val="000000"/>
          <w:sz w:val="28"/>
          <w:szCs w:val="28"/>
          <w:lang w:val="kk-KZ"/>
        </w:rPr>
      </w:pPr>
      <w:r w:rsidRPr="00FE580D">
        <w:rPr>
          <w:color w:val="000000"/>
          <w:sz w:val="28"/>
          <w:szCs w:val="28"/>
          <w:lang w:val="kk-KZ"/>
        </w:rPr>
        <w:t>Елдің сыртқы саяси басымдықтарының үшінші бағытында, мұсылман мемлекеттерімен және халықаралық ислам ұйымдарымен ынтымақтастықты кеңейту қарастырылған</w:t>
      </w:r>
      <w:r w:rsidRPr="00FE580D">
        <w:rPr>
          <w:rStyle w:val="apple-converted-space"/>
          <w:color w:val="000000"/>
          <w:sz w:val="28"/>
          <w:szCs w:val="28"/>
          <w:lang w:val="kk-KZ"/>
        </w:rPr>
        <w:t xml:space="preserve">. </w:t>
      </w:r>
      <w:r w:rsidRPr="00FE580D">
        <w:rPr>
          <w:color w:val="000000"/>
          <w:sz w:val="28"/>
          <w:szCs w:val="28"/>
          <w:lang w:val="kk-KZ"/>
        </w:rPr>
        <w:t>Таиланд – БҰҰ, АСЕАН, ДСҰ сияқты халықаралық ұйымдардың мүшесі болып табылады.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Қазіргі таңдағы Таиланд сыртқы саясатының негізгі бағыттары: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Қытай, Жапония, Үндістан елдерімен байланыстарды кеңейту;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АҚШ, ЕО және Латын Америка елдерімен ынтыматастықты дамыту;</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sidRPr="00FE580D">
        <w:rPr>
          <w:rStyle w:val="a6"/>
          <w:i w:val="0"/>
          <w:iCs w:val="0"/>
          <w:color w:val="000000"/>
          <w:sz w:val="28"/>
          <w:szCs w:val="28"/>
          <w:lang w:val="kk-KZ"/>
        </w:rPr>
        <w:t xml:space="preserve"> Индонезия, Малайзия, Филиппин, Сингапур, Бруней, Лаос, Камбоджа, Бирма және Вьетнам елдерімен ынтымақтастықты кеңейту.</w:t>
      </w:r>
    </w:p>
    <w:p w:rsidR="00F6334A" w:rsidRPr="00FE580D" w:rsidRDefault="00F6334A" w:rsidP="00F6334A">
      <w:pPr>
        <w:ind w:firstLine="510"/>
        <w:jc w:val="both"/>
        <w:rPr>
          <w:color w:val="000000"/>
          <w:sz w:val="28"/>
          <w:szCs w:val="28"/>
          <w:lang w:val="kk-KZ"/>
        </w:rPr>
      </w:pPr>
      <w:r w:rsidRPr="00FE580D">
        <w:rPr>
          <w:color w:val="000000"/>
          <w:sz w:val="28"/>
          <w:szCs w:val="28"/>
          <w:lang w:val="kk-KZ"/>
        </w:rPr>
        <w:t>Қазақстан – Тайланд арасында дипломатиялық қатынастар 1992 жылы орнатылып, көптеген салаларда нығайып келе жатқан құықтық база негiзiнде екi жақты ынтымақтастық дамытуда. Сыртқы саяси ведомстволар арасында интенсивтi диалог режимі орнатылды. Қазақстан мен Таиланд арасындағы ынтымақтастық мәдениет, бiлiм, туризм саласында да дамуда.</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1993 жылы шілде айында Қазақстан Республикасының президенті Н. Назарбаев Таиланд корольдігіне ресми сапармен барды. 2005 жылы Таиланд ханшайымы Маха Чакри Сириндорн Қазақстанға ресми сапармен келім, 2015 және 2016 жылы бей ресми сапармен болып қайтты. 2006 жылы Таиланд премьер-министрі Т. Чинават Қазақстанға ресми сапар жасаған.</w:t>
      </w:r>
    </w:p>
    <w:p w:rsidR="00F6334A" w:rsidRPr="00FE580D" w:rsidRDefault="006507B7" w:rsidP="00F6334A">
      <w:pPr>
        <w:ind w:firstLine="510"/>
        <w:jc w:val="both"/>
        <w:rPr>
          <w:b/>
          <w:bCs/>
          <w:color w:val="000000"/>
          <w:sz w:val="28"/>
          <w:szCs w:val="28"/>
          <w:lang w:val="kk-KZ"/>
        </w:rPr>
      </w:pPr>
      <w:r w:rsidRPr="00FE580D">
        <w:rPr>
          <w:b/>
          <w:bCs/>
          <w:sz w:val="28"/>
          <w:szCs w:val="28"/>
          <w:lang w:val="kk-KZ"/>
        </w:rPr>
        <w:t xml:space="preserve">§ </w:t>
      </w:r>
      <w:r w:rsidR="00F6334A" w:rsidRPr="00FE580D">
        <w:rPr>
          <w:b/>
          <w:bCs/>
          <w:color w:val="000000"/>
          <w:sz w:val="28"/>
          <w:szCs w:val="28"/>
          <w:lang w:val="kk-KZ"/>
        </w:rPr>
        <w:t>3</w:t>
      </w:r>
      <w:r w:rsidRPr="00FE580D">
        <w:rPr>
          <w:b/>
          <w:bCs/>
          <w:color w:val="000000"/>
          <w:sz w:val="28"/>
          <w:szCs w:val="28"/>
          <w:lang w:val="kk-KZ"/>
        </w:rPr>
        <w:t>.</w:t>
      </w:r>
      <w:r w:rsidR="00F6334A" w:rsidRPr="00FE580D">
        <w:rPr>
          <w:b/>
          <w:bCs/>
          <w:color w:val="000000"/>
          <w:sz w:val="28"/>
          <w:szCs w:val="28"/>
          <w:lang w:val="kk-KZ"/>
        </w:rPr>
        <w:t xml:space="preserve"> Камбоджа Корольдігінің ішкі және сыртқы саясаты</w:t>
      </w:r>
    </w:p>
    <w:p w:rsidR="00F6334A" w:rsidRPr="00FE580D" w:rsidRDefault="00F6334A" w:rsidP="00F6334A">
      <w:pPr>
        <w:ind w:firstLine="510"/>
        <w:jc w:val="both"/>
        <w:rPr>
          <w:b/>
          <w:bCs/>
          <w:color w:val="000000"/>
          <w:sz w:val="28"/>
          <w:szCs w:val="28"/>
          <w:lang w:val="kk-KZ"/>
        </w:rPr>
      </w:pPr>
    </w:p>
    <w:p w:rsidR="00F6334A" w:rsidRPr="00FE580D" w:rsidRDefault="00F6334A" w:rsidP="006507B7">
      <w:pPr>
        <w:ind w:firstLine="510"/>
        <w:jc w:val="both"/>
        <w:rPr>
          <w:b/>
          <w:bCs/>
          <w:color w:val="000000"/>
          <w:sz w:val="28"/>
          <w:szCs w:val="28"/>
          <w:lang w:val="kk-KZ"/>
        </w:rPr>
      </w:pPr>
      <w:r w:rsidRPr="00FE580D">
        <w:rPr>
          <w:color w:val="000000"/>
          <w:sz w:val="28"/>
          <w:szCs w:val="28"/>
          <w:shd w:val="clear" w:color="auto" w:fill="FFFFFF"/>
          <w:lang w:val="kk-KZ"/>
        </w:rPr>
        <w:t xml:space="preserve">Камбоджа Корольдігі – </w:t>
      </w:r>
      <w:r w:rsidR="006507B7" w:rsidRPr="00FE580D">
        <w:rPr>
          <w:color w:val="000000"/>
          <w:sz w:val="28"/>
          <w:szCs w:val="28"/>
          <w:shd w:val="clear" w:color="auto" w:fill="FFFFFF"/>
          <w:lang w:val="kk-KZ"/>
        </w:rPr>
        <w:t>Оңтүстік – Шығыс Азиядағы Үндіқытай</w:t>
      </w:r>
      <w:r w:rsidRPr="00FE580D">
        <w:rPr>
          <w:color w:val="000000"/>
          <w:sz w:val="28"/>
          <w:szCs w:val="28"/>
          <w:lang w:val="kk-KZ"/>
        </w:rPr>
        <w:t xml:space="preserve"> </w:t>
      </w:r>
      <w:r w:rsidRPr="00FE580D">
        <w:rPr>
          <w:color w:val="000000"/>
          <w:sz w:val="28"/>
          <w:szCs w:val="28"/>
          <w:shd w:val="clear" w:color="auto" w:fill="FFFFFF"/>
          <w:lang w:val="kk-KZ"/>
        </w:rPr>
        <w:t xml:space="preserve">түбегінің оңтүстігінде орналасқан мемлекет. 1993 жылы қабылданған конституциясы бойынша мемлекет басшысы король (1993 жылдан – Н.Сианук). Заң шығарушы орган 4 жылға сайланатын парламент (Ұлттық ассамблея), ал үкімет билігі құрамын парламент бекітетін корольдік үкімет қолында.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Екінші дүниежүзілік соғыс аяқталғаннан кейін, Камбоджа елі де басқа да Оңтүстік-шығыс Азия елдері сияқты тәуелсіздік жолында ұлт-азаттық қозғалысын бастайды. </w:t>
      </w:r>
    </w:p>
    <w:p w:rsidR="00F6334A" w:rsidRPr="00FE580D" w:rsidRDefault="00F6334A" w:rsidP="006507B7">
      <w:pPr>
        <w:ind w:firstLine="510"/>
        <w:jc w:val="both"/>
        <w:rPr>
          <w:color w:val="000000"/>
          <w:sz w:val="28"/>
          <w:szCs w:val="28"/>
          <w:lang w:val="kk-KZ"/>
        </w:rPr>
      </w:pPr>
      <w:r w:rsidRPr="00FE580D">
        <w:rPr>
          <w:color w:val="000000"/>
          <w:sz w:val="28"/>
          <w:szCs w:val="28"/>
          <w:lang w:val="kk-KZ"/>
        </w:rPr>
        <w:t xml:space="preserve">1949 жылы 8 қарашада Париж қаласында Франко-Камбоджа арасында келісімге қол қойылып, бұл бойынша Франция Камбоджаны «тәуелсіз мемлекет» ретінде мойындады. Дегенмен, Камбоджа толығымен тәуелсіз ел бола алмады. Камбоджаның сыртқы саясатын Франция өз бақылауында ұстап, ел тек қана Франция үкіметінің мақұлдауымен ғана басқа да елдермен дипломатиялық қатынас орнатуға құқылы болды. </w:t>
      </w:r>
    </w:p>
    <w:p w:rsidR="00F6334A" w:rsidRPr="00FE580D" w:rsidRDefault="00F6334A" w:rsidP="00F6334A">
      <w:pPr>
        <w:ind w:firstLine="510"/>
        <w:jc w:val="both"/>
        <w:rPr>
          <w:color w:val="000000"/>
          <w:sz w:val="28"/>
          <w:szCs w:val="28"/>
          <w:lang w:val="kk-KZ"/>
        </w:rPr>
      </w:pPr>
      <w:r w:rsidRPr="00FE580D">
        <w:rPr>
          <w:color w:val="000000"/>
          <w:sz w:val="28"/>
          <w:szCs w:val="28"/>
          <w:lang w:val="kk-KZ"/>
        </w:rPr>
        <w:t>Камбоджаның демократтары және олардың бақылауындағы Ұлттық жиналыс 1949 жылғы Франциямен жасалған Келісімге қарсы шығып, елдің толық тәуелсіздігін жариялауды талап етті. Бұл мәселеге қатысты елдегі саяси күштер және король Сианук арасында саяси қайшылықтар орын алды.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1953 жылы 9 ақпан күні Сианук Франция президенті Венсан Ориольге жолдау жіберіп, онда Камбоджаға толық тәуелсіздік беруді сұранды. Венсан Ориоль Камбоджаға толық түрдегі тәуелсіздік беруден бас тартты.</w:t>
      </w:r>
    </w:p>
    <w:p w:rsidR="00F6334A" w:rsidRPr="00FE580D" w:rsidRDefault="00F6334A" w:rsidP="00F6334A">
      <w:pPr>
        <w:ind w:firstLine="510"/>
        <w:jc w:val="both"/>
        <w:rPr>
          <w:color w:val="000000"/>
          <w:sz w:val="28"/>
          <w:szCs w:val="28"/>
          <w:lang w:val="kk-KZ"/>
        </w:rPr>
      </w:pPr>
      <w:r w:rsidRPr="00FE580D">
        <w:rPr>
          <w:color w:val="000000"/>
          <w:sz w:val="28"/>
          <w:szCs w:val="28"/>
          <w:lang w:val="kk-KZ"/>
        </w:rPr>
        <w:t xml:space="preserve">Тәуелсіздікке қол жеткізуге деген шаралары жеміссіз болған және елдегі қайшылықтарды шешу жолын таба алмаған король Сианук елден кетуге мәжбүр болады. 1953 жылы маусым айында Сианук Камбоджаға қайта оралып, елдің батысында Баттамбангеге қоныс тебеді. Сол жерден халыққа үндеу жолдап, француздарға қарсы жаппай күрес ұйымдастыруға шақырады. </w:t>
      </w:r>
    </w:p>
    <w:p w:rsidR="00F6334A" w:rsidRPr="00FE580D" w:rsidRDefault="00F6334A" w:rsidP="00F6334A">
      <w:pPr>
        <w:ind w:firstLine="510"/>
        <w:jc w:val="both"/>
        <w:rPr>
          <w:rFonts w:eastAsia="TimesNewRomanPSMT"/>
          <w:color w:val="000000"/>
          <w:sz w:val="28"/>
          <w:szCs w:val="28"/>
          <w:lang w:val="kk-KZ"/>
        </w:rPr>
      </w:pPr>
      <w:r w:rsidRPr="00FE580D">
        <w:rPr>
          <w:color w:val="000000"/>
          <w:sz w:val="28"/>
          <w:szCs w:val="28"/>
          <w:lang w:val="kk-KZ"/>
        </w:rPr>
        <w:t xml:space="preserve">1953 жылы 3 шілде күні </w:t>
      </w:r>
      <w:r w:rsidRPr="00FE580D">
        <w:rPr>
          <w:rFonts w:eastAsia="TimesNewRomanPSMT"/>
          <w:color w:val="000000"/>
          <w:sz w:val="28"/>
          <w:szCs w:val="28"/>
          <w:lang w:val="kk-KZ"/>
        </w:rPr>
        <w:t>IV республика үкіметі Камбоджаға тәуелсіздік беруге дайын екенін мәлімдейді. 29 тамыз күні Камбоджа корольдігіне, полицияны және ішкі қауіпсіздікті басқару және сот шығармашылығы салаларында өкілеттіктер беру туралы хаттамаға қол қойылады.</w:t>
      </w:r>
    </w:p>
    <w:p w:rsidR="00F6334A" w:rsidRPr="00FE580D" w:rsidRDefault="00F6334A" w:rsidP="00F6334A">
      <w:pPr>
        <w:ind w:firstLine="510"/>
        <w:jc w:val="both"/>
        <w:rPr>
          <w:rFonts w:eastAsia="TimesNewRomanPSMT"/>
          <w:color w:val="000000"/>
          <w:sz w:val="28"/>
          <w:szCs w:val="28"/>
          <w:lang w:val="kk-KZ"/>
        </w:rPr>
      </w:pPr>
      <w:r w:rsidRPr="00FE580D">
        <w:rPr>
          <w:rFonts w:eastAsia="TimesNewRomanPSMT"/>
          <w:color w:val="000000"/>
          <w:sz w:val="28"/>
          <w:szCs w:val="28"/>
          <w:lang w:val="kk-KZ"/>
        </w:rPr>
        <w:t>1953 жылы 9 қараша күні Пномпеньде Камбоджадағы француз әкімшілігінің қызметінің тоқтатылуына орай салтанатты рәсім өткізілді. Сол күні Камбоджа астанасынан француз әскерлері әкетілді. Камбоджаның тәуелсіздігі 1954 жылы Женева конференциясының құжаттарымен бекітілді.</w:t>
      </w:r>
    </w:p>
    <w:p w:rsidR="00F6334A" w:rsidRPr="00FE580D" w:rsidRDefault="00F6334A" w:rsidP="00F6334A">
      <w:pPr>
        <w:ind w:firstLine="510"/>
        <w:jc w:val="both"/>
        <w:rPr>
          <w:rFonts w:eastAsia="TimesNewRomanPSMT"/>
          <w:color w:val="000000"/>
          <w:sz w:val="28"/>
          <w:szCs w:val="28"/>
          <w:lang w:val="kk-KZ"/>
        </w:rPr>
      </w:pPr>
      <w:r w:rsidRPr="00FE580D">
        <w:rPr>
          <w:rFonts w:eastAsia="TimesNewRomanPSMT"/>
          <w:color w:val="000000"/>
          <w:sz w:val="28"/>
          <w:szCs w:val="28"/>
          <w:lang w:val="kk-KZ"/>
        </w:rPr>
        <w:t xml:space="preserve">1954 жылы тәуелсіздік жолына түскен Камбоджа елінде ерекше саяси жағдай қалыптасты. Елде авторитарлық монархиялық биліктің дәстүрлі институттары сақталып, белгілі бір дәрежеде кеңейе түсті. Екінші жағынан, парламентаризм, көп партиялық түріндегі демократиялық даму жолының алғышарттары қалыптасты. </w:t>
      </w:r>
    </w:p>
    <w:p w:rsidR="00F6334A" w:rsidRPr="00FE580D" w:rsidRDefault="00F6334A" w:rsidP="006507B7">
      <w:pPr>
        <w:ind w:firstLine="510"/>
        <w:jc w:val="both"/>
        <w:rPr>
          <w:rFonts w:eastAsia="TimesNewRomanPSMT"/>
          <w:color w:val="000000"/>
          <w:sz w:val="28"/>
          <w:szCs w:val="28"/>
          <w:lang w:val="kk-KZ"/>
        </w:rPr>
      </w:pPr>
      <w:r w:rsidRPr="00FE580D">
        <w:rPr>
          <w:rFonts w:eastAsia="TimesNewRomanPSMT"/>
          <w:color w:val="000000"/>
          <w:sz w:val="28"/>
          <w:szCs w:val="28"/>
          <w:lang w:val="kk-KZ"/>
        </w:rPr>
        <w:t xml:space="preserve">1950 -1960 жылдары Камбоджада король Нородом Сианук тақтан бас тартып, мемлекет басшысына айналады. Сианук режимінің әлеуметтік-экономикалық және саяси бағыты ерекше идеологиялық доктрина – «кхмерлік буддистік социализм» теориясына негізделді. Камбоджаның суверенитетін сақтап қалу үшін, Сианук халықаралық аренада бейтараптық саясатын жүргізеді. Бейтараптық саясат туралы Камбоджа королі 1954 жылғы Үндіқытай бойынша Женева халықаралық конференциясында мәлімдейді. Ол бойынша король, елдің агрессиялық саясат жүргізбейтіндігін және ел территориясын басқа мемлекеттердің осы тұрғыдағы саясат жүргізуіне жол бермейтіндігін жариялайды. </w:t>
      </w:r>
    </w:p>
    <w:p w:rsidR="00F6334A" w:rsidRPr="00FE580D" w:rsidRDefault="00F6334A" w:rsidP="00F6334A">
      <w:pPr>
        <w:ind w:firstLine="510"/>
        <w:jc w:val="both"/>
        <w:rPr>
          <w:rFonts w:eastAsia="TimesNewRomanPSMT"/>
          <w:color w:val="000000"/>
          <w:sz w:val="28"/>
          <w:szCs w:val="28"/>
          <w:lang w:val="kk-KZ"/>
        </w:rPr>
      </w:pPr>
      <w:r w:rsidRPr="00FE580D">
        <w:rPr>
          <w:rFonts w:eastAsia="TimesNewRomanPSMT"/>
          <w:color w:val="000000"/>
          <w:sz w:val="28"/>
          <w:szCs w:val="28"/>
          <w:lang w:val="kk-KZ"/>
        </w:rPr>
        <w:t>Камбоджаның сыртқы бағытындағы бейтараптық саясаты туралы алғашқы жария мәлімдемені Н. Сианук 1954 жылы Бирмаға ресми сапары барысында, Бирма премьер-министрі, Азия және Африка елдерінің Бандунг конференциясын шақыру туралы бастаманы көтерушілердің бірі У. Ну мен кездесу кезінде мәлімдеді.</w:t>
      </w:r>
    </w:p>
    <w:p w:rsidR="00F6334A" w:rsidRPr="00FE580D" w:rsidRDefault="00F6334A" w:rsidP="006507B7">
      <w:pPr>
        <w:ind w:firstLine="510"/>
        <w:jc w:val="both"/>
        <w:rPr>
          <w:rFonts w:eastAsia="TimesNewRomanPSMT"/>
          <w:color w:val="000000"/>
          <w:sz w:val="28"/>
          <w:szCs w:val="28"/>
          <w:lang w:val="kk-KZ"/>
        </w:rPr>
      </w:pPr>
      <w:r w:rsidRPr="00FE580D">
        <w:rPr>
          <w:rFonts w:eastAsia="TimesNewRomanPSMT"/>
          <w:color w:val="000000"/>
          <w:sz w:val="28"/>
          <w:szCs w:val="28"/>
          <w:lang w:val="kk-KZ"/>
        </w:rPr>
        <w:t xml:space="preserve">Бейтараптық саясатты жүзеге асыру туралы ресми мәлімдемені 1954 жылы 23 желтоқсан күні премьер-министр Пен Нут радио торабы арқылы «Камбоджа «қырғи-қабақ соғысы жылдарында бейтараптық ұстаным ұстанады», деп хабарлады. </w:t>
      </w:r>
    </w:p>
    <w:p w:rsidR="00F6334A" w:rsidRPr="00FE580D" w:rsidRDefault="00F6334A" w:rsidP="00F6334A">
      <w:pPr>
        <w:ind w:firstLine="510"/>
        <w:jc w:val="both"/>
        <w:rPr>
          <w:rFonts w:eastAsia="TimesNewRomanPSMT"/>
          <w:color w:val="000000"/>
          <w:sz w:val="28"/>
          <w:szCs w:val="28"/>
          <w:lang w:val="kk-KZ"/>
        </w:rPr>
      </w:pPr>
      <w:r w:rsidRPr="00FE580D">
        <w:rPr>
          <w:rFonts w:eastAsia="TimesNewRomanPSMT"/>
          <w:color w:val="000000"/>
          <w:sz w:val="28"/>
          <w:szCs w:val="28"/>
          <w:lang w:val="kk-KZ"/>
        </w:rPr>
        <w:t>1955 жылы 18 наурыз күні Дели қаласында үнді-камбоджа бірлескен коммюнике жарияланды. 1955 жылы сәуір айында Азия және Африка халықтарының Бандунг конференциясында, камбоджа делегациясы елдің бейтараптық сыртқы саяси бағыты туралы мәлімдеді. Ал 1957 жылы сыртқы саясаттың бейтараптық бағыты заңнама түрінде бекітілді.</w:t>
      </w:r>
    </w:p>
    <w:p w:rsidR="00F6334A" w:rsidRPr="00FE580D" w:rsidRDefault="00F6334A" w:rsidP="00F6334A">
      <w:pPr>
        <w:ind w:firstLine="510"/>
        <w:jc w:val="both"/>
        <w:rPr>
          <w:rFonts w:eastAsia="TimesNewRomanPSMT"/>
          <w:color w:val="000000"/>
          <w:sz w:val="28"/>
          <w:szCs w:val="28"/>
          <w:lang w:val="kk-KZ"/>
        </w:rPr>
      </w:pPr>
      <w:r w:rsidRPr="00FE580D">
        <w:rPr>
          <w:rFonts w:eastAsia="TimesNewRomanPSMT"/>
          <w:color w:val="000000"/>
          <w:sz w:val="28"/>
          <w:szCs w:val="28"/>
          <w:lang w:val="kk-KZ"/>
        </w:rPr>
        <w:t>Жалпы, Нородом Сиануктың 1950-1960 жж. халықаралық аренадағы жүргізген сыртқы саяси бағытын шартты түрде үш кезеңге бөліп қарастыруға болады:</w:t>
      </w:r>
    </w:p>
    <w:p w:rsidR="00F6334A" w:rsidRPr="00FE580D" w:rsidRDefault="00F6334A" w:rsidP="00F6334A">
      <w:pPr>
        <w:ind w:firstLine="510"/>
        <w:jc w:val="both"/>
        <w:rPr>
          <w:rStyle w:val="a6"/>
          <w:i w:val="0"/>
          <w:iCs w:val="0"/>
          <w:color w:val="000000"/>
          <w:sz w:val="28"/>
          <w:szCs w:val="28"/>
          <w:lang w:val="kk-KZ"/>
        </w:rPr>
      </w:pPr>
      <w:r w:rsidRPr="00FE580D">
        <w:rPr>
          <w:rStyle w:val="a6"/>
          <w:i w:val="0"/>
          <w:iCs w:val="0"/>
          <w:color w:val="000000"/>
          <w:sz w:val="28"/>
          <w:szCs w:val="28"/>
          <w:lang w:val="kk-KZ"/>
        </w:rPr>
        <w:t>Бірінші кезеңде – 1953 жылдан 1958 жылға дейінгі мерзімде, тәуелсіздікке қол жеткізген Камбоджа корольдігі, жетекші әлемдік держава және саяси блоктармен бірдей қарым-қатынас жүргізуге тырысады. Бұл кезеңде Үндіқытай түбегіне толықтай бақылау орнатқысы келген АҚШ тарапынан Камбоджаға экономикалық қысым көрсетіледі. Нәтижесінде Камбоджа Қытай Халық Республикасымен экономикалық және саяси қарым-қатынасын нығайта бастайды. Сианук елдің бейтараптық сыртқы саяси бағытының шеңберінде барлық елдерден әскери және экономикалық көмек алуға мүдделі болды. 1955 жылы Камбоджа Америка Құрама Штаттарымен экономикалық және әскери көмек туралы келісімге отырады. 1956 жылы Сианук СЕАТО ұйымының мүшесі Филиппинге ресми сапармен барып, сапарын Пекин қаласында жалғастырады.</w:t>
      </w:r>
    </w:p>
    <w:p w:rsidR="00F6334A" w:rsidRPr="00FE580D" w:rsidRDefault="00F6334A" w:rsidP="006507B7">
      <w:pPr>
        <w:ind w:firstLine="510"/>
        <w:jc w:val="both"/>
        <w:rPr>
          <w:rFonts w:eastAsia="TimesNewRomanPSMT"/>
          <w:color w:val="000000"/>
          <w:sz w:val="28"/>
          <w:szCs w:val="28"/>
          <w:lang w:val="kk-KZ" w:bidi="ar-EG"/>
        </w:rPr>
      </w:pPr>
      <w:r w:rsidRPr="00FE580D">
        <w:rPr>
          <w:rStyle w:val="a6"/>
          <w:i w:val="0"/>
          <w:iCs w:val="0"/>
          <w:color w:val="000000"/>
          <w:sz w:val="28"/>
          <w:szCs w:val="28"/>
          <w:lang w:val="kk-KZ"/>
        </w:rPr>
        <w:t>Сиануктың Қытайға жасаған ресми сапарына наразылық танытқан АҚШ экономикалық көмегінің ауқымын азайтып, Нго Динь Зьем әскерлерінің кхмер шекараларына басып кіруін тудырған арандатушылық саясатын жүргізеді. Бұл шаралардың барлығы АҚШ тарапынан, Камбоджаның СЕАТО блогына кіруін мәжбүрлеуге бағытталады. Дегенмен Сианук: «Американдықтар Камбоджаға көрсетіп отырған көмегін тоқтатқысы келсе, біз өзіміздің бейтараптық саясатымызды жалғастыра беруге мүдделіміз», деп мәлімдеп, сыртқы саяси бағытының мызғымастығын дәлелдеді</w:t>
      </w:r>
      <w:r w:rsidRPr="00FE580D">
        <w:rPr>
          <w:rFonts w:eastAsia="TimesNewRomanPSMT"/>
          <w:color w:val="000000"/>
          <w:sz w:val="28"/>
          <w:szCs w:val="28"/>
          <w:lang w:val="kk-KZ" w:bidi="ar-EG"/>
        </w:rPr>
        <w:t>.</w:t>
      </w:r>
    </w:p>
    <w:p w:rsidR="00F6334A" w:rsidRPr="00FE580D" w:rsidRDefault="00F6334A" w:rsidP="00F6334A">
      <w:pPr>
        <w:ind w:firstLine="510"/>
        <w:jc w:val="both"/>
        <w:rPr>
          <w:rStyle w:val="a6"/>
          <w:i w:val="0"/>
          <w:iCs w:val="0"/>
          <w:color w:val="000000"/>
          <w:sz w:val="28"/>
          <w:szCs w:val="28"/>
          <w:lang w:val="kk-KZ"/>
        </w:rPr>
      </w:pPr>
      <w:r w:rsidRPr="00FE580D">
        <w:rPr>
          <w:rFonts w:eastAsia="TimesNewRomanPSMT"/>
          <w:color w:val="000000"/>
          <w:sz w:val="28"/>
          <w:szCs w:val="28"/>
          <w:lang w:val="kk-KZ" w:bidi="ar-EG"/>
        </w:rPr>
        <w:t>Екінші кезең – 1958 жылдан 1961 жылға дейінгі мерзімде, Камбоджа сыртқы саяси бағыты социалистік лагерь елдерімен байланыстарын нығайтумен ерекшеленеді.</w:t>
      </w:r>
    </w:p>
    <w:p w:rsidR="00F6334A" w:rsidRPr="00FE580D" w:rsidRDefault="00F6334A" w:rsidP="006507B7">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 xml:space="preserve">АҚШ тарапынан көрсетілген экономикалық қысым, тайлық және оңтүстік вьетнамдық әскерилердің Камбоджа территорияларына шабуылы, Батыс әлемімен мәмілеге келудің қиындығы, Сианукты 1958 жылы 19 шілде күні Қытай Халық Республикасымен дипломатиялық қатынас орнатуға жетелейді. Уильям Шоукросс өзінің «Киссинджер, Никсон және Камбоджаны жою» </w:t>
      </w:r>
      <w:r w:rsidRPr="00FE580D">
        <w:rPr>
          <w:color w:val="000000"/>
          <w:sz w:val="28"/>
          <w:szCs w:val="28"/>
          <w:shd w:val="clear" w:color="auto" w:fill="FFFFFF"/>
          <w:lang w:val="kk-KZ"/>
        </w:rPr>
        <w:t>(«Sideshow: Kissinger, Nixon and the Destruction of Cambodia») атты еңбегінде, «Вашингтон, Камбоджамен шекаралас территориялардағы Таиландтық және Вьетнамдық арандатушылықтар арқылы, Сианукты американдық ұстанымға мәжбүрлеуге ұмтылды», деген пікірін білдіреді</w:t>
      </w:r>
      <w:r w:rsidRPr="00FE580D">
        <w:rPr>
          <w:rFonts w:ascii="Helvetica" w:hAnsi="Helvetica"/>
          <w:color w:val="000000"/>
          <w:sz w:val="14"/>
          <w:szCs w:val="14"/>
          <w:shd w:val="clear" w:color="auto" w:fill="FFFFFF"/>
          <w:lang w:val="kk-KZ"/>
        </w:rPr>
        <w:t xml:space="preserve"> </w:t>
      </w:r>
      <w:r w:rsidRPr="00FE580D">
        <w:rPr>
          <w:color w:val="000000"/>
          <w:sz w:val="28"/>
          <w:szCs w:val="28"/>
          <w:shd w:val="clear" w:color="auto" w:fill="FFFFFF"/>
          <w:lang w:val="kk-KZ"/>
        </w:rPr>
        <w:t>.</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Н. Сиануктың ішкі саясатындағы қателіктері және аймақтағы жағдайдың түбегейлі өзгеруі бейтараптық саясатты жоққа шығарды. Үндіқытайдағы американдық соғыс жағдайында Камбоджалық бейтараптық сыртқы саясатты жүзеге асыру мүмкіндігі болмады. Камбоджаның сыртқы саяси бағытында біресе АҚШ, біресе ҚХР йек артуы ел тарихында қиыншылықтарды тудырды.</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Үшінші кезеңде – 1962 жылдан 1970 жылдарға дейінгі мерзімде Камбоджа сыртқы саяси бағыты американдық көмектен бас тартуымен ерекшеленеді. АҚШ және Камбоджа арасындағы кикілжің, елдің Қытайға қарай толыққанды бет бұруына әкелді. Кейіннен АҚШ қарым-қатынасын қалпына келтіруге тырысқан Сианук саясаты нәтижесіз болды. Осы кезеңде Солтүстік Вьетнамның Үндіқытай соғысында жеңісіне сене отыра, Камбоджа басшысы Солтүстік Вьетнам коммунистеріне, Камбоджа территориясы арқылы Оңтүстік Вьетнамға әскерилер мен қару-жарақты өткізуге рұқсат береді. Бұл мәселе кхмер территорияларын американдық бомбалауға ұшыратады.</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Үндіқытай қақтығысына қатысушы державалардың Камбоджаға қысым жасауы, утопиялық идеологияға негізделген әлеуметтік-экономикалық бағыттың дағдарысы, Камбоджа басшысының саяси қателіктері, 1970 жылы монархияның және Сианук құрған Сангкум режимінің құлауын тудырды.</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 xml:space="preserve">Нородом Сиануктың орнына билік басына, бұрынғы премьер-министр Лон Нол келеді. Лон Нол проамерикандық ұстанымда болды. 1970 жылы 9 қазан күні Камбоджа ресми түрде Кхмер Республикасы болып жарияланады. Лон Нол режимі нарықтық экономиканы дамыту бағытын ұстап, АҚШ және оның одақтастарымен байланыстарын кеңейтуге бет бұрады. Лон Нол, Сиануктың кезінде қолдауға ие болған Солтүстік Вьетнамдық әскерилерден Камбоджа территориясынан 72 сағат ішінде кетуді талап етеді. Солтүстік Вьетнамдық армия ультиматумға бағынудан бас тартып, камбоджа әскерлеріне қарсы шабуылын бастайды. 1970 жылы 30 сәуір және 1 мамыр күні АҚШ Оңтүстік Вьетнамның әскерімен біріге отыра, Камбоджаға интервенция жасайды. </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shd w:val="clear" w:color="auto" w:fill="FFFFFF"/>
          <w:lang w:val="kk-KZ"/>
        </w:rPr>
        <w:t xml:space="preserve">Партизан қозғалысынан және әлем жұртшылығы наразылығынан көп ұзамай АҚШ өз әскерлерін шығарып әкетті. </w:t>
      </w:r>
      <w:r w:rsidRPr="00FE580D">
        <w:rPr>
          <w:color w:val="000000"/>
          <w:sz w:val="28"/>
          <w:szCs w:val="28"/>
          <w:lang w:val="kk-KZ"/>
        </w:rPr>
        <w:t xml:space="preserve">1970 жылы Париж келісімі нәтижесінде Вьетнамдағы соғысты тоқтату туралы шешім қабылданады. </w:t>
      </w:r>
      <w:r w:rsidRPr="00FE580D">
        <w:rPr>
          <w:color w:val="000000"/>
          <w:sz w:val="28"/>
          <w:szCs w:val="28"/>
          <w:shd w:val="clear" w:color="auto" w:fill="FFFFFF"/>
          <w:lang w:val="kk-KZ"/>
        </w:rPr>
        <w:t xml:space="preserve">1975 жылы сәуірде тағы да төңкеріс болып, билік коммунист Пол Поттың қолына көшті. Ол «қызыл кхмерлер» армиясына сүйеніп, «тапсыз қоғам» орнатам деп жариялады. Қала халқын ауылдық жерлерге көшіріп, байларды, зиялыларды, дінбасыларды, бұрынғы үкімет шенеуніктерін – барлығы 3 млн-дай адамды құртып жіберді. </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 xml:space="preserve">1975 жылы 17 сәуір күні «қызыл кхмерлер» Лон Нол режимін құлатып, елде коммунист-маоистер «қызыл кхмерлердің» билігін орнатады. 1976 жылы 14 сәуір күні Пол Пот елдің премьер-министрі болып тағайындалады. Камбоджа мемлекетінің ресми атауы Демократиялық Кампучия болып өзгертіледі. </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 xml:space="preserve">1978 жылы Вьетнам Камбоджаға басып кіреді. 1979 жылы 7 қаңтар күні Вьетнам әскерлері Пномпеньде бақылауын орнатады. Вьетнамдықтардың қолдауымен билікке, Хенг Самрйн басқарған Кампучия халықтық революциялық Кеңес келеді. </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shd w:val="clear" w:color="auto" w:fill="FFFFFF"/>
          <w:lang w:val="kk-KZ"/>
        </w:rPr>
        <w:t>1979 жылы қаңтарда Қытайға бағыт ұстаған Пол Пот үкіметін КСРО-ға сүйенген Халықтық революциялық партия (Хун Сен) биліктен тайдырды. Бірақ үкімет билігі үшін әр түрлі топтар (тақ мұрагері Н.Сианук бастаған топ, «қызыл кхмерлер», генерал Л.Нолдың эмиграциялық үкіметі, т.б.) арасындағы талас, 1989 жылы Н.Сиануктің жеңісімен аяқталды. Осы жылы 10 жыл бойы елде тұрған Вьетнам әскерлері кері әкетілді. 1991 жылы өткен Париж келісімі бойынша Н.Сианук король болып жарияланды. Бірақ елде билік үшін күрес жалғаса берді. 1993 жылы елде жаңа конституция қабылданып, король билігі шектелді. 1998 жылы Пол Пот қайтыс болып, «қызыл кхмерлер» партизандық күрестен бас тартты. Осы жылы өткен парламент сайлауында Халықтық ревалюциялық партия жеңіске жетіп, корольді жақтаушылармен бірігіп жаңа каолициялық үкімет құрды. Дегенмен елде әлі де толық тыныштық орнаған жоқ, азамат соғысы басталу қаупі сақталып отыр.</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1989 жылы монархияны қалпына келтіруге бағытталған және Камбоджаның социалистік даму жолынан бас тарту туралы Конституцияға өзгерістер енгізіледі. 1990 жылдан бастап ел, Камбоджа мемлекеті деп аталына бастаған.</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1993 жылы Камбоджа Корольдігінің құрылуынан кейін, король Сианук таққа отырады. Ел бейтараптық сыртқы саяси бағытын қалпына келтіруге бет бұрады.</w:t>
      </w:r>
    </w:p>
    <w:p w:rsidR="00F6334A" w:rsidRPr="00FE580D" w:rsidRDefault="00F6334A" w:rsidP="006507B7">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1993 жылғы Камбоджа конституциясында, «Камбоджа мемлекеті, бейтараптық және қосылмау саясатын ұстанған тәуелсіз, суверенді, бейбіт мемлекет болып табылады», деп бекітілген</w:t>
      </w:r>
      <w:r w:rsidRPr="00FE580D">
        <w:rPr>
          <w:color w:val="000000"/>
          <w:sz w:val="28"/>
          <w:szCs w:val="28"/>
          <w:lang w:val="kk-KZ" w:bidi="ar-EG"/>
        </w:rPr>
        <w:t>.</w:t>
      </w:r>
      <w:r w:rsidRPr="00FE580D">
        <w:rPr>
          <w:color w:val="000000"/>
          <w:sz w:val="28"/>
          <w:szCs w:val="28"/>
          <w:lang w:val="kk-KZ"/>
        </w:rPr>
        <w:t xml:space="preserve"> </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Қазіргі таңда Камбоджа мемлекеті БҰҰ, ХВҚ, МАГАТЭ сияқты халықаралық ұйымдардың мүшесі болып табылады. 1999 жылдан бастап АСЕАН ұйымының мүшесі.</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 xml:space="preserve">Америка Құрама Штаттарымен екі жақты қатынасы қалпына келтірілген. 1992 жылы АҚШ Камбоджамен саудаға салынған эмбаргоны алып тастады. 1996 жылы екі ел арасында екі жақты сауда байланыстары бойынша Келісімге қол қойылған. </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2005 ылы Вьетнам және Камбоджа арасында, 1985 жылғы камбоджа-вьетнамдық мемлекеттік шекара туралы Келісімге (Complementary Treaty to the Treaty on the Delimitation of State Border of 1985)қосымша ретінде Келісімге қол қойылған. Келісім бойынша, Камбоджа және Вьетнам 2008 жылға дейін құрлықтық шекараның демаркациясын жүргізуге уәделескен.</w:t>
      </w:r>
    </w:p>
    <w:p w:rsidR="00F6334A" w:rsidRPr="00FE580D" w:rsidRDefault="00F6334A" w:rsidP="00F6334A">
      <w:pPr>
        <w:pStyle w:val="a3"/>
        <w:spacing w:before="0" w:beforeAutospacing="0" w:after="0" w:afterAutospacing="0"/>
        <w:ind w:firstLine="510"/>
        <w:jc w:val="both"/>
        <w:textAlignment w:val="top"/>
        <w:rPr>
          <w:color w:val="000000"/>
          <w:sz w:val="28"/>
          <w:szCs w:val="28"/>
          <w:lang w:val="kk-KZ"/>
        </w:rPr>
      </w:pPr>
      <w:r w:rsidRPr="00FE580D">
        <w:rPr>
          <w:color w:val="000000"/>
          <w:sz w:val="28"/>
          <w:szCs w:val="28"/>
          <w:lang w:val="kk-KZ"/>
        </w:rPr>
        <w:t xml:space="preserve">2011 жылы 4 ақпанда камбоджа және таиланд әскерлерінің арасында бірнеше қарулы қақтығыс орын алды. Оған екі елдің шекарасында орналасқан Преах Вихеар храмының төңірегіндегі талас себеп болған. Камбожда тарапының айтуынша, қанды қырғынды техниканың көмегімен қоршауды бұзып, Камбожда аумағына басып кірген тай әскерилері арандатқан. Содан кейін Камбоджа армиясы оқ ашуға мәжбүр болған. 2008 жылы ЮНЕСКО Преах Вихеар храмын камбоджалық нысан ретінде Мәдени мұралардың әлемдік тізіміне енгізу туралы Пномпеннің өтінішін қанағаттандырған болады. Аталмыш храмға таласы бар Бангкок бұл шешімге келіспейтінін мәлім еткен еді. </w:t>
      </w:r>
    </w:p>
    <w:p w:rsidR="00F6334A" w:rsidRPr="00FE580D" w:rsidRDefault="00F6334A" w:rsidP="00F6334A">
      <w:pPr>
        <w:ind w:firstLine="510"/>
        <w:jc w:val="both"/>
        <w:rPr>
          <w:b/>
          <w:bCs/>
          <w:color w:val="000000"/>
          <w:sz w:val="28"/>
          <w:szCs w:val="28"/>
          <w:lang w:val="kk-KZ"/>
        </w:rPr>
      </w:pPr>
    </w:p>
    <w:p w:rsidR="00F6334A" w:rsidRPr="00FE580D" w:rsidRDefault="00F6334A" w:rsidP="00F6334A">
      <w:pPr>
        <w:ind w:firstLine="510"/>
        <w:jc w:val="both"/>
        <w:rPr>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Pr="00FE580D" w:rsidRDefault="00F6334A" w:rsidP="00576D32">
      <w:pPr>
        <w:ind w:firstLine="510"/>
        <w:jc w:val="both"/>
        <w:rPr>
          <w:b/>
          <w:bCs/>
          <w:color w:val="000000"/>
          <w:sz w:val="28"/>
          <w:szCs w:val="28"/>
          <w:lang w:val="kk-KZ"/>
        </w:rPr>
      </w:pPr>
    </w:p>
    <w:p w:rsidR="00F6334A" w:rsidRDefault="00F6334A"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F20771" w:rsidRDefault="00F20771"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576D32">
      <w:pPr>
        <w:ind w:firstLine="510"/>
        <w:jc w:val="both"/>
        <w:rPr>
          <w:b/>
          <w:bCs/>
          <w:color w:val="000000"/>
          <w:sz w:val="28"/>
          <w:szCs w:val="28"/>
          <w:lang w:val="kk-KZ"/>
        </w:rPr>
      </w:pPr>
    </w:p>
    <w:p w:rsidR="00C80FDD" w:rsidRDefault="00C80FDD" w:rsidP="00C80FDD">
      <w:pPr>
        <w:jc w:val="center"/>
        <w:rPr>
          <w:rFonts w:asciiTheme="majorBidi" w:hAnsiTheme="majorBidi" w:cstheme="majorBidi"/>
          <w:b/>
          <w:bCs/>
          <w:color w:val="000000"/>
          <w:sz w:val="28"/>
          <w:szCs w:val="28"/>
          <w:lang w:val="kk-KZ"/>
        </w:rPr>
      </w:pPr>
      <w:r w:rsidRPr="00C80FDD">
        <w:rPr>
          <w:rFonts w:asciiTheme="majorBidi" w:hAnsiTheme="majorBidi" w:cstheme="majorBidi"/>
          <w:b/>
          <w:bCs/>
          <w:color w:val="000000"/>
          <w:sz w:val="28"/>
          <w:szCs w:val="28"/>
          <w:lang w:val="kk-KZ"/>
        </w:rPr>
        <w:t>V</w:t>
      </w:r>
      <w:r>
        <w:rPr>
          <w:rFonts w:asciiTheme="majorBidi" w:hAnsiTheme="majorBidi" w:cstheme="majorBidi"/>
          <w:b/>
          <w:bCs/>
          <w:color w:val="000000"/>
          <w:sz w:val="28"/>
          <w:szCs w:val="28"/>
          <w:lang w:val="kk-KZ"/>
        </w:rPr>
        <w:t xml:space="preserve">І – тарау. </w:t>
      </w:r>
      <w:r w:rsidRPr="00C80FDD">
        <w:rPr>
          <w:rFonts w:asciiTheme="majorBidi" w:hAnsiTheme="majorBidi" w:cstheme="majorBidi"/>
          <w:b/>
          <w:bCs/>
          <w:color w:val="000000"/>
          <w:sz w:val="28"/>
          <w:szCs w:val="28"/>
          <w:lang w:val="kk-KZ"/>
        </w:rPr>
        <w:t>ЛАОС, МЬЯНМА, ФИЛИППИН СЫРТҚЫ САЯСАТЫ</w:t>
      </w:r>
    </w:p>
    <w:p w:rsidR="00E82DAE" w:rsidRDefault="00E82DAE" w:rsidP="00C80FDD">
      <w:pPr>
        <w:jc w:val="center"/>
        <w:rPr>
          <w:b/>
          <w:bCs/>
          <w:sz w:val="28"/>
          <w:szCs w:val="28"/>
          <w:lang w:val="kk-KZ"/>
        </w:rPr>
      </w:pPr>
    </w:p>
    <w:p w:rsidR="00C80FDD" w:rsidRPr="00C80FDD" w:rsidRDefault="00C80FDD" w:rsidP="00C80FDD">
      <w:pPr>
        <w:jc w:val="center"/>
        <w:rPr>
          <w:rFonts w:asciiTheme="majorBidi" w:hAnsiTheme="majorBidi" w:cstheme="majorBidi"/>
          <w:b/>
          <w:bCs/>
          <w:color w:val="000000"/>
          <w:sz w:val="28"/>
          <w:szCs w:val="28"/>
          <w:lang w:val="kk-KZ"/>
        </w:rPr>
      </w:pPr>
      <w:r w:rsidRPr="00FE580D">
        <w:rPr>
          <w:b/>
          <w:bCs/>
          <w:sz w:val="28"/>
          <w:szCs w:val="28"/>
          <w:lang w:val="kk-KZ"/>
        </w:rPr>
        <w:t>§</w:t>
      </w:r>
      <w:r>
        <w:rPr>
          <w:b/>
          <w:bCs/>
          <w:sz w:val="28"/>
          <w:szCs w:val="28"/>
          <w:lang w:val="kk-KZ"/>
        </w:rPr>
        <w:t xml:space="preserve"> 1. Лаос Халық –Демократиялық Республикасының сыртқы саясаты</w:t>
      </w:r>
    </w:p>
    <w:p w:rsidR="006830A4" w:rsidRDefault="006830A4" w:rsidP="006830A4">
      <w:pPr>
        <w:ind w:firstLine="510"/>
        <w:jc w:val="both"/>
        <w:rPr>
          <w:sz w:val="28"/>
          <w:szCs w:val="28"/>
          <w:lang w:val="kk-KZ"/>
        </w:rPr>
      </w:pPr>
      <w:r w:rsidRPr="006830A4">
        <w:rPr>
          <w:sz w:val="28"/>
          <w:szCs w:val="28"/>
          <w:lang w:val="kk-KZ"/>
        </w:rPr>
        <w:t>1945 жылы 12 қазанда Лаос тәуелсіз мемлекет деп жарияланды. Бұл оқиға қарсаңында тәуелсіздікті жақтаушылар протекторат туралы келісімнің күшін жойды және барлық Лаос жерлерінің бірігуін жариялады. Корольдік билікке қарсы құрылған Халықтық комитетке Лао Итсала майданының қайраткерлері кірді. Король Луангпробанга биліктен түсірілді. К</w:t>
      </w:r>
      <w:r>
        <w:rPr>
          <w:sz w:val="28"/>
          <w:szCs w:val="28"/>
          <w:lang w:val="kk-KZ"/>
        </w:rPr>
        <w:t>ө</w:t>
      </w:r>
      <w:r w:rsidRPr="006830A4">
        <w:rPr>
          <w:sz w:val="28"/>
          <w:szCs w:val="28"/>
          <w:lang w:val="kk-KZ"/>
        </w:rPr>
        <w:t xml:space="preserve">п ұзамай ел, Патет-лао конституциялық монархия болып жарияланды. </w:t>
      </w:r>
    </w:p>
    <w:p w:rsidR="006830A4" w:rsidRDefault="006830A4" w:rsidP="006830A4">
      <w:pPr>
        <w:ind w:firstLine="510"/>
        <w:jc w:val="both"/>
        <w:rPr>
          <w:sz w:val="28"/>
          <w:szCs w:val="28"/>
          <w:lang w:val="kk-KZ"/>
        </w:rPr>
      </w:pPr>
      <w:r w:rsidRPr="006830A4">
        <w:rPr>
          <w:sz w:val="28"/>
          <w:szCs w:val="28"/>
          <w:lang w:val="kk-KZ"/>
        </w:rPr>
        <w:t xml:space="preserve">Үндіқытайда </w:t>
      </w:r>
      <w:r>
        <w:rPr>
          <w:sz w:val="28"/>
          <w:szCs w:val="28"/>
          <w:lang w:val="kk-KZ"/>
        </w:rPr>
        <w:t>ө</w:t>
      </w:r>
      <w:r w:rsidRPr="006830A4">
        <w:rPr>
          <w:sz w:val="28"/>
          <w:szCs w:val="28"/>
          <w:lang w:val="kk-KZ"/>
        </w:rPr>
        <w:t xml:space="preserve">з билігін қалпына келтіруді бастаған Францияға тез арада осы режимді жойып жіберу мүмкін болды, ал оның белсенділері басқа жаққа жер аударылды, немесе партизандық отрядтарға кетті. </w:t>
      </w:r>
    </w:p>
    <w:p w:rsidR="006830A4" w:rsidRDefault="006830A4" w:rsidP="006830A4">
      <w:pPr>
        <w:ind w:firstLine="510"/>
        <w:jc w:val="both"/>
        <w:rPr>
          <w:sz w:val="28"/>
          <w:szCs w:val="28"/>
          <w:lang w:val="kk-KZ"/>
        </w:rPr>
      </w:pPr>
      <w:r w:rsidRPr="006830A4">
        <w:rPr>
          <w:sz w:val="28"/>
          <w:szCs w:val="28"/>
          <w:lang w:val="kk-KZ"/>
        </w:rPr>
        <w:t xml:space="preserve">1946 жылы тамыз айында Франция және қалпына келтірілген корольдік режим келісімге қол қойды, ол бойынша Лаос автономия және конституция алды (1947 жылы мамыр айында күшіне енді). 1947 жылы тамыз айында Ұлттық жиналысқа сайлау </w:t>
      </w:r>
      <w:r>
        <w:rPr>
          <w:sz w:val="28"/>
          <w:szCs w:val="28"/>
          <w:lang w:val="kk-KZ"/>
        </w:rPr>
        <w:t>ө</w:t>
      </w:r>
      <w:r w:rsidRPr="006830A4">
        <w:rPr>
          <w:sz w:val="28"/>
          <w:szCs w:val="28"/>
          <w:lang w:val="kk-KZ"/>
        </w:rPr>
        <w:t xml:space="preserve">тті, онда потенциалдық сайлаушылардың шектеулі тобы ғана қатысты. Ол кезге қарай Лаоста алғашқы саяси париялар пайда болды. 1949 жылдың жазында, Үндіқытай соғысының қызған шағында, Франция Лаоспен оған Үндіқытай және Француздық Одақ құрамындағы мемлекет статусын сақтап, тәуелсіздік беру туралы келісімге қол қоя отырып, отарлық басқаруды реформалауда келесі қадамын жасады. Бұл қадам басшысы Лаосқа қайта оралып, мемлекеттік құрылымда жоғары қызметті алған Лао Итсала майданының іс жүзінде күйреуіне алып келді. Басында ханзада Суфановонг тұрған солшыл радикалдық қанат ғана ерекшеленді. Оның басшылары </w:t>
      </w:r>
      <w:r>
        <w:rPr>
          <w:sz w:val="28"/>
          <w:szCs w:val="28"/>
          <w:lang w:val="kk-KZ"/>
        </w:rPr>
        <w:t>ө</w:t>
      </w:r>
      <w:r w:rsidRPr="006830A4">
        <w:rPr>
          <w:sz w:val="28"/>
          <w:szCs w:val="28"/>
          <w:lang w:val="kk-KZ"/>
        </w:rPr>
        <w:t xml:space="preserve">з әрекеттерін вьетнамдық коммунистермен үйлестіре отырып, толық тәуелсіздік үшін күресті жалғастырды. </w:t>
      </w:r>
    </w:p>
    <w:p w:rsidR="006830A4" w:rsidRDefault="006830A4" w:rsidP="006830A4">
      <w:pPr>
        <w:ind w:firstLine="510"/>
        <w:jc w:val="both"/>
        <w:rPr>
          <w:sz w:val="28"/>
          <w:szCs w:val="28"/>
          <w:lang w:val="kk-KZ"/>
        </w:rPr>
      </w:pPr>
      <w:r w:rsidRPr="006830A4">
        <w:rPr>
          <w:sz w:val="28"/>
          <w:szCs w:val="28"/>
          <w:lang w:val="kk-KZ"/>
        </w:rPr>
        <w:t>1949 жылы наурыз айында тағы бір коммунистік к</w:t>
      </w:r>
      <w:r>
        <w:rPr>
          <w:sz w:val="28"/>
          <w:szCs w:val="28"/>
          <w:lang w:val="kk-KZ"/>
        </w:rPr>
        <w:t>ө</w:t>
      </w:r>
      <w:r w:rsidRPr="006830A4">
        <w:rPr>
          <w:sz w:val="28"/>
          <w:szCs w:val="28"/>
          <w:lang w:val="kk-KZ"/>
        </w:rPr>
        <w:t xml:space="preserve">сем – К.Фомвихан басшылығымен партизандық соғыс басталды. Біртіндеп Лаостың шығысында, вьетнамдық шекара маңынан азат етілген аудандар пайда болды. 1950 жылы Азат Лаос Майданы – АЛМ (Нео Лао Итсала) және басында Суфанувонг тұрған Қарсыласушы үкімет құрылды. </w:t>
      </w:r>
    </w:p>
    <w:p w:rsidR="006830A4" w:rsidRDefault="006830A4" w:rsidP="006830A4">
      <w:pPr>
        <w:ind w:firstLine="510"/>
        <w:jc w:val="both"/>
        <w:rPr>
          <w:sz w:val="28"/>
          <w:szCs w:val="28"/>
          <w:lang w:val="kk-KZ"/>
        </w:rPr>
      </w:pPr>
      <w:r w:rsidRPr="006830A4">
        <w:rPr>
          <w:sz w:val="28"/>
          <w:szCs w:val="28"/>
          <w:lang w:val="kk-KZ"/>
        </w:rPr>
        <w:t>1951 жылы АЛМ Үндіқытай халқының Біріккен майданына кірді, бұл оның ықпалының одан әрі кеңеюіне ықпал етті. 1954 жылға қарай АЛМ Лаос территориясының жартысына жуық б</w:t>
      </w:r>
      <w:r>
        <w:rPr>
          <w:sz w:val="28"/>
          <w:szCs w:val="28"/>
          <w:lang w:val="kk-KZ"/>
        </w:rPr>
        <w:t>ө</w:t>
      </w:r>
      <w:r w:rsidRPr="006830A4">
        <w:rPr>
          <w:sz w:val="28"/>
          <w:szCs w:val="28"/>
          <w:lang w:val="kk-KZ"/>
        </w:rPr>
        <w:t xml:space="preserve">лігін бақылап отырды. Бұл кезге қарай бірінші Үндіқытай соғысы аяқтала келді. Женева отырысында батыс елдері Лаос территориясынан «вьетнамдық еріктілердің» шығарылуын және АЛМ күштерінің капитуляциялануын талап етті. Нәтижесінде Лаостағы әскери әрекеттерді тоқтату және француздық және вьетнамдық әскерлердің кейіннен шығарылуы туралы келісімге қол жеткізілді. АЛМ қарулы күштері саяси реттеу аяқталғанға дейін екі ауданға шоғырланды. Олардың мүшелеріне қол сұғылмаушылық және азаматтық құқық кепілдендірілді. Келісімнің сақталуын бақылау үшін арнайы халықаралық комиссия құрылды. Женевада Лаостың корольдік үкіметі халықаралық істерде бейтараптылық саясатын жүгізуге және ұлт-азаттық қозғалысқа қатысушылардың ізіне түспеу міндеткерлігін </w:t>
      </w:r>
      <w:r>
        <w:rPr>
          <w:sz w:val="28"/>
          <w:szCs w:val="28"/>
          <w:lang w:val="kk-KZ"/>
        </w:rPr>
        <w:t>ө</w:t>
      </w:r>
      <w:r w:rsidRPr="006830A4">
        <w:rPr>
          <w:sz w:val="28"/>
          <w:szCs w:val="28"/>
          <w:lang w:val="kk-KZ"/>
        </w:rPr>
        <w:t xml:space="preserve">з мойнына алды. </w:t>
      </w:r>
    </w:p>
    <w:p w:rsidR="006830A4" w:rsidRDefault="006830A4" w:rsidP="006830A4">
      <w:pPr>
        <w:ind w:firstLine="510"/>
        <w:jc w:val="both"/>
        <w:rPr>
          <w:sz w:val="28"/>
          <w:szCs w:val="28"/>
          <w:lang w:val="kk-KZ"/>
        </w:rPr>
      </w:pPr>
      <w:r w:rsidRPr="006830A4">
        <w:rPr>
          <w:sz w:val="28"/>
          <w:szCs w:val="28"/>
          <w:lang w:val="kk-KZ"/>
        </w:rPr>
        <w:t xml:space="preserve">Тәуелсіз Лаос конституциялық монархия болып қалды. 1947 жылғы Конституцияға сәйкес мемлекет басында король тұрды. Тәуелсіздік алу кезінде және 1959 жылға дейін ол Сисаванг Вонг болды. Жоғары заң шығарушы орган 4 жылға сайланған Ұлттық Жиналыс болды. Жалпыхалықтық сайлау құқығы енгізілді, король құзыреттілігіне премьер-министрді тағайындау және Ұлттық Жиналысты тарату кірді. Сол кездегі саяси париялардан неғұрлым ықпалдысы Прогрессивтік (ҰЖ сайлауда 1955 жылы желтоқсанда ол 39 орынның 21-ін иеленді), Тәуелсіздер партиясы, Демократиялық, Ұлттық одақ, сондай-ақ коммунистермен </w:t>
      </w:r>
      <w:r>
        <w:rPr>
          <w:sz w:val="28"/>
          <w:szCs w:val="28"/>
          <w:lang w:val="kk-KZ"/>
        </w:rPr>
        <w:t>ө</w:t>
      </w:r>
      <w:r w:rsidRPr="006830A4">
        <w:rPr>
          <w:sz w:val="28"/>
          <w:szCs w:val="28"/>
          <w:lang w:val="kk-KZ"/>
        </w:rPr>
        <w:t xml:space="preserve">з қызметін заңсыз бүркемелеу ретінде құрылған Лаостың патриоттық майданы (Нео Лао Хак Сат) болды. Лаостық комунисттердің </w:t>
      </w:r>
      <w:r>
        <w:rPr>
          <w:sz w:val="28"/>
          <w:szCs w:val="28"/>
          <w:lang w:val="kk-KZ"/>
        </w:rPr>
        <w:t>ө</w:t>
      </w:r>
      <w:r w:rsidRPr="006830A4">
        <w:rPr>
          <w:sz w:val="28"/>
          <w:szCs w:val="28"/>
          <w:lang w:val="kk-KZ"/>
        </w:rPr>
        <w:t xml:space="preserve">зі 1955 жылы Лаостың Халық партиясы (ЛХП) атауымен </w:t>
      </w:r>
      <w:r>
        <w:rPr>
          <w:sz w:val="28"/>
          <w:szCs w:val="28"/>
          <w:lang w:val="kk-KZ"/>
        </w:rPr>
        <w:t>ө</w:t>
      </w:r>
      <w:r w:rsidRPr="006830A4">
        <w:rPr>
          <w:sz w:val="28"/>
          <w:szCs w:val="28"/>
          <w:lang w:val="kk-KZ"/>
        </w:rPr>
        <w:t>з партияларын рәсімдеді. ЛХП басында К.Фомвихан тұрды. Оның орынбасары ЛПМ Т</w:t>
      </w:r>
      <w:r>
        <w:rPr>
          <w:sz w:val="28"/>
          <w:szCs w:val="28"/>
          <w:lang w:val="kk-KZ"/>
        </w:rPr>
        <w:t>ө</w:t>
      </w:r>
      <w:r w:rsidRPr="006830A4">
        <w:rPr>
          <w:sz w:val="28"/>
          <w:szCs w:val="28"/>
          <w:lang w:val="kk-KZ"/>
        </w:rPr>
        <w:t xml:space="preserve">рағасы ханзада Суфанувонг болды (1975 жылға дейін партия қызметі заңсыз жағдайда </w:t>
      </w:r>
      <w:r>
        <w:rPr>
          <w:sz w:val="28"/>
          <w:szCs w:val="28"/>
          <w:lang w:val="kk-KZ"/>
        </w:rPr>
        <w:t>ө</w:t>
      </w:r>
      <w:r w:rsidRPr="006830A4">
        <w:rPr>
          <w:sz w:val="28"/>
          <w:szCs w:val="28"/>
          <w:lang w:val="kk-KZ"/>
        </w:rPr>
        <w:t xml:space="preserve">тті және оның </w:t>
      </w:r>
      <w:r>
        <w:rPr>
          <w:sz w:val="28"/>
          <w:szCs w:val="28"/>
          <w:lang w:val="kk-KZ"/>
        </w:rPr>
        <w:t>ө</w:t>
      </w:r>
      <w:r w:rsidRPr="006830A4">
        <w:rPr>
          <w:sz w:val="28"/>
          <w:szCs w:val="28"/>
          <w:lang w:val="kk-KZ"/>
        </w:rPr>
        <w:t>мір сүруі туралы ресми жарияланбады). 1956 жылы король қайтадан Лаостың премьер-мнистрі етіп бейтараптылық позициясын ұстанған ханзада Суванна Фуманы тағайындады. Оның белсенді қатысуымен, 1956 жылдың соңынан бастап, король үкіметі мен ЛПМ арасында коалициалық үкімет құру туралы келісімге қол қойылды. Бірақ бұл кабинеттің қызметінің тиімділігі лаостық саяси элита ішіндегі үздіксіз қарама-қарсылықтар жағдайында т</w:t>
      </w:r>
      <w:r>
        <w:rPr>
          <w:sz w:val="28"/>
          <w:szCs w:val="28"/>
          <w:lang w:val="kk-KZ"/>
        </w:rPr>
        <w:t>ө</w:t>
      </w:r>
      <w:r w:rsidRPr="006830A4">
        <w:rPr>
          <w:sz w:val="28"/>
          <w:szCs w:val="28"/>
          <w:lang w:val="kk-KZ"/>
        </w:rPr>
        <w:t>мен болды. 1960 жылдың жазында елде әскери т</w:t>
      </w:r>
      <w:r>
        <w:rPr>
          <w:sz w:val="28"/>
          <w:szCs w:val="28"/>
          <w:lang w:val="kk-KZ"/>
        </w:rPr>
        <w:t>ө</w:t>
      </w:r>
      <w:r w:rsidRPr="006830A4">
        <w:rPr>
          <w:sz w:val="28"/>
          <w:szCs w:val="28"/>
          <w:lang w:val="kk-KZ"/>
        </w:rPr>
        <w:t>ңеріс болды. Шиеленісті реттеу үшін 1961 жылы к</w:t>
      </w:r>
      <w:r>
        <w:rPr>
          <w:sz w:val="28"/>
          <w:szCs w:val="28"/>
          <w:lang w:val="kk-KZ"/>
        </w:rPr>
        <w:t>ө</w:t>
      </w:r>
      <w:r w:rsidRPr="006830A4">
        <w:rPr>
          <w:sz w:val="28"/>
          <w:szCs w:val="28"/>
          <w:lang w:val="kk-KZ"/>
        </w:rPr>
        <w:t>ктем-жазда Лаос бойынша Халықаралық конференция шақыру талап етілді. Коалициялық үкімет қалыптастыру мәселесі қайтадан туындады. Негізгі пікірталас болашақ үкіметтегі министрлік портфельдерді б</w:t>
      </w:r>
      <w:r>
        <w:rPr>
          <w:sz w:val="28"/>
          <w:szCs w:val="28"/>
          <w:lang w:val="kk-KZ"/>
        </w:rPr>
        <w:t>ө</w:t>
      </w:r>
      <w:r w:rsidRPr="006830A4">
        <w:rPr>
          <w:sz w:val="28"/>
          <w:szCs w:val="28"/>
          <w:lang w:val="kk-KZ"/>
        </w:rPr>
        <w:t>лу бойынша орын алды. Нәтижесінде, 1962 жылы к</w:t>
      </w:r>
      <w:r>
        <w:rPr>
          <w:sz w:val="28"/>
          <w:szCs w:val="28"/>
          <w:lang w:val="kk-KZ"/>
        </w:rPr>
        <w:t>ө</w:t>
      </w:r>
      <w:r w:rsidRPr="006830A4">
        <w:rPr>
          <w:sz w:val="28"/>
          <w:szCs w:val="28"/>
          <w:lang w:val="kk-KZ"/>
        </w:rPr>
        <w:t>ктемде, ол Суванна Фумамен жасақталды және министрлік портфельдердің к</w:t>
      </w:r>
      <w:r>
        <w:rPr>
          <w:sz w:val="28"/>
          <w:szCs w:val="28"/>
          <w:lang w:val="kk-KZ"/>
        </w:rPr>
        <w:t>ө</w:t>
      </w:r>
      <w:r w:rsidRPr="006830A4">
        <w:rPr>
          <w:sz w:val="28"/>
          <w:szCs w:val="28"/>
          <w:lang w:val="kk-KZ"/>
        </w:rPr>
        <w:t>пшілігі бейтарапшыларға тиді. Бұл елге бейтараптылық статусын бекіткен</w:t>
      </w:r>
      <w:r>
        <w:rPr>
          <w:sz w:val="28"/>
          <w:szCs w:val="28"/>
          <w:lang w:val="kk-KZ"/>
        </w:rPr>
        <w:t xml:space="preserve"> </w:t>
      </w:r>
      <w:r w:rsidRPr="006830A4">
        <w:rPr>
          <w:sz w:val="28"/>
          <w:szCs w:val="28"/>
          <w:lang w:val="kk-KZ"/>
        </w:rPr>
        <w:t xml:space="preserve">Женевадағы Лаос бойынша Халықаралық конференцияның сәтті аяқталуына мүмкіндік берді. 1962 жылдан кейін Лаоста батыс тарихнамасында трипартизм атауын алған жағдай қалыптасты. Жоғарыда айтылған үш саяси күш арасындағы үстемділік үшін күрес 1975 жылға дейін елдің саяси дамуының негізгі ерекшелігін құрады. Бұл кезеңде Лаос үндіқытай жанжалына тартылған болатын, бұл әрине оның ішкі саяси жағдайына да әсер етпей қоймады. </w:t>
      </w:r>
    </w:p>
    <w:p w:rsidR="006830A4" w:rsidRDefault="006830A4" w:rsidP="006830A4">
      <w:pPr>
        <w:ind w:firstLine="510"/>
        <w:jc w:val="both"/>
        <w:rPr>
          <w:sz w:val="28"/>
          <w:szCs w:val="28"/>
          <w:lang w:val="kk-KZ"/>
        </w:rPr>
      </w:pPr>
      <w:r w:rsidRPr="006830A4">
        <w:rPr>
          <w:sz w:val="28"/>
          <w:szCs w:val="28"/>
          <w:lang w:val="kk-KZ"/>
        </w:rPr>
        <w:t xml:space="preserve">АҚШ елді Оңтүстік Вьетнамдағы </w:t>
      </w:r>
      <w:r>
        <w:rPr>
          <w:sz w:val="28"/>
          <w:szCs w:val="28"/>
          <w:lang w:val="kk-KZ"/>
        </w:rPr>
        <w:t>ө</w:t>
      </w:r>
      <w:r w:rsidRPr="006830A4">
        <w:rPr>
          <w:sz w:val="28"/>
          <w:szCs w:val="28"/>
          <w:lang w:val="kk-KZ"/>
        </w:rPr>
        <w:t xml:space="preserve">з саясатын қолдауға мойынсұндыруға тырыса отырып, оңшылдарға сенім артты. ЛПМ Лаосты </w:t>
      </w:r>
      <w:r>
        <w:rPr>
          <w:sz w:val="28"/>
          <w:szCs w:val="28"/>
          <w:lang w:val="kk-KZ"/>
        </w:rPr>
        <w:t>ө</w:t>
      </w:r>
      <w:r w:rsidRPr="006830A4">
        <w:rPr>
          <w:sz w:val="28"/>
          <w:szCs w:val="28"/>
          <w:lang w:val="kk-KZ"/>
        </w:rPr>
        <w:t>здерінің басым одақтастарының қатарынан к</w:t>
      </w:r>
      <w:r>
        <w:rPr>
          <w:sz w:val="28"/>
          <w:szCs w:val="28"/>
          <w:lang w:val="kk-KZ"/>
        </w:rPr>
        <w:t>ө</w:t>
      </w:r>
      <w:r w:rsidRPr="006830A4">
        <w:rPr>
          <w:sz w:val="28"/>
          <w:szCs w:val="28"/>
          <w:lang w:val="kk-KZ"/>
        </w:rPr>
        <w:t xml:space="preserve">рген КСРО, ҚХР және ВДР-нан қолдау тапты. Лаостағы </w:t>
      </w:r>
      <w:r>
        <w:rPr>
          <w:sz w:val="28"/>
          <w:szCs w:val="28"/>
          <w:lang w:val="kk-KZ"/>
        </w:rPr>
        <w:t>ө</w:t>
      </w:r>
      <w:r w:rsidRPr="006830A4">
        <w:rPr>
          <w:sz w:val="28"/>
          <w:szCs w:val="28"/>
          <w:lang w:val="kk-KZ"/>
        </w:rPr>
        <w:t>з билігінің сақталуына қызығушылық танытқан Франция Суванна Фума мен оның жақтастарына к</w:t>
      </w:r>
      <w:r>
        <w:rPr>
          <w:sz w:val="28"/>
          <w:szCs w:val="28"/>
          <w:lang w:val="kk-KZ"/>
        </w:rPr>
        <w:t>ө</w:t>
      </w:r>
      <w:r w:rsidRPr="006830A4">
        <w:rPr>
          <w:sz w:val="28"/>
          <w:szCs w:val="28"/>
          <w:lang w:val="kk-KZ"/>
        </w:rPr>
        <w:t xml:space="preserve">мектесті. 1963-1966 ж.ж. әртүрлі саяси топтар арасында </w:t>
      </w:r>
      <w:r>
        <w:rPr>
          <w:sz w:val="28"/>
          <w:szCs w:val="28"/>
          <w:lang w:val="kk-KZ"/>
        </w:rPr>
        <w:t>ө</w:t>
      </w:r>
      <w:r w:rsidRPr="006830A4">
        <w:rPr>
          <w:sz w:val="28"/>
          <w:szCs w:val="28"/>
          <w:lang w:val="kk-KZ"/>
        </w:rPr>
        <w:t>ткір қақтығыстар орын алды, нәтижесінде бейтарапшылдар ішінде ЛПМ- мен ынтымақтастық болашағы туралы мәселе бойынша ыдырау болды және үкіметте оңшылдардың позициясы нығайды. Нақ осы кезде ЛПМ бақылауымен «азат етілген аудандарға» және «вьентьяндық аймаққа» территориялық б</w:t>
      </w:r>
      <w:r>
        <w:rPr>
          <w:sz w:val="28"/>
          <w:szCs w:val="28"/>
          <w:lang w:val="kk-KZ"/>
        </w:rPr>
        <w:t>ө</w:t>
      </w:r>
      <w:r w:rsidRPr="006830A4">
        <w:rPr>
          <w:sz w:val="28"/>
          <w:szCs w:val="28"/>
          <w:lang w:val="kk-KZ"/>
        </w:rPr>
        <w:t xml:space="preserve">лінуі бекітіледі. Соңғысында Ұлттық жиналысқа тұрақты сайлаулар </w:t>
      </w:r>
      <w:r>
        <w:rPr>
          <w:sz w:val="28"/>
          <w:szCs w:val="28"/>
          <w:lang w:val="kk-KZ"/>
        </w:rPr>
        <w:t>ө</w:t>
      </w:r>
      <w:r w:rsidRPr="006830A4">
        <w:rPr>
          <w:sz w:val="28"/>
          <w:szCs w:val="28"/>
          <w:lang w:val="kk-KZ"/>
        </w:rPr>
        <w:t>ткізілетін. Суванна Фума парламенттегі к</w:t>
      </w:r>
      <w:r>
        <w:rPr>
          <w:sz w:val="28"/>
          <w:szCs w:val="28"/>
          <w:lang w:val="kk-KZ"/>
        </w:rPr>
        <w:t>ө</w:t>
      </w:r>
      <w:r w:rsidRPr="006830A4">
        <w:rPr>
          <w:sz w:val="28"/>
          <w:szCs w:val="28"/>
          <w:lang w:val="kk-KZ"/>
        </w:rPr>
        <w:t xml:space="preserve">шілікке арқа сүйей отырып, «вьентьяндық аймақта» </w:t>
      </w:r>
      <w:r>
        <w:rPr>
          <w:sz w:val="28"/>
          <w:szCs w:val="28"/>
          <w:lang w:val="kk-KZ"/>
        </w:rPr>
        <w:t>ө</w:t>
      </w:r>
      <w:r w:rsidRPr="006830A4">
        <w:rPr>
          <w:sz w:val="28"/>
          <w:szCs w:val="28"/>
          <w:lang w:val="kk-KZ"/>
        </w:rPr>
        <w:t xml:space="preserve">з беделін нығайтты. </w:t>
      </w:r>
    </w:p>
    <w:p w:rsidR="006830A4" w:rsidRDefault="006830A4" w:rsidP="006830A4">
      <w:pPr>
        <w:ind w:firstLine="510"/>
        <w:jc w:val="both"/>
        <w:rPr>
          <w:sz w:val="28"/>
          <w:szCs w:val="28"/>
          <w:lang w:val="kk-KZ"/>
        </w:rPr>
      </w:pPr>
      <w:r w:rsidRPr="006830A4">
        <w:rPr>
          <w:sz w:val="28"/>
          <w:szCs w:val="28"/>
          <w:lang w:val="kk-KZ"/>
        </w:rPr>
        <w:t xml:space="preserve">60 ж.ж. соңына қарай ішкі күштер қатысқан екі аймақ арасында әскери шиеленіс артты. Бұл кезеңде ЛПМ радикализациясы күшейді. 1968 жылы қабылданған оның бағдарламасында («12 пункт») «ұлттық сатқындармен» күрес талаптары қаралды. 1972 жылдың қысында </w:t>
      </w:r>
      <w:r>
        <w:rPr>
          <w:sz w:val="28"/>
          <w:szCs w:val="28"/>
          <w:lang w:val="kk-KZ"/>
        </w:rPr>
        <w:t>ө</w:t>
      </w:r>
      <w:r w:rsidRPr="006830A4">
        <w:rPr>
          <w:sz w:val="28"/>
          <w:szCs w:val="28"/>
          <w:lang w:val="kk-KZ"/>
        </w:rPr>
        <w:t xml:space="preserve">ткен ЛПМ-ның заңсыз </w:t>
      </w:r>
      <w:r>
        <w:rPr>
          <w:sz w:val="28"/>
          <w:szCs w:val="28"/>
          <w:lang w:val="kk-KZ"/>
        </w:rPr>
        <w:t>ө</w:t>
      </w:r>
      <w:r w:rsidRPr="006830A4">
        <w:rPr>
          <w:sz w:val="28"/>
          <w:szCs w:val="28"/>
          <w:lang w:val="kk-KZ"/>
        </w:rPr>
        <w:t>ткен съездінде капитализмді елемей елдегі билікті басып алуды тез аяқтау және социализм жолына к</w:t>
      </w:r>
      <w:r>
        <w:rPr>
          <w:sz w:val="28"/>
          <w:szCs w:val="28"/>
          <w:lang w:val="kk-KZ"/>
        </w:rPr>
        <w:t>ө</w:t>
      </w:r>
      <w:r w:rsidRPr="006830A4">
        <w:rPr>
          <w:sz w:val="28"/>
          <w:szCs w:val="28"/>
          <w:lang w:val="kk-KZ"/>
        </w:rPr>
        <w:t xml:space="preserve">шу міндеті қозғалды. Партия Халықтық- Революциялық болып аты </w:t>
      </w:r>
      <w:r>
        <w:rPr>
          <w:sz w:val="28"/>
          <w:szCs w:val="28"/>
          <w:lang w:val="kk-KZ"/>
        </w:rPr>
        <w:t>ө</w:t>
      </w:r>
      <w:r w:rsidRPr="006830A4">
        <w:rPr>
          <w:sz w:val="28"/>
          <w:szCs w:val="28"/>
          <w:lang w:val="kk-KZ"/>
        </w:rPr>
        <w:t>згертілді. Оның к</w:t>
      </w:r>
      <w:r>
        <w:rPr>
          <w:sz w:val="28"/>
          <w:szCs w:val="28"/>
          <w:lang w:val="kk-KZ"/>
        </w:rPr>
        <w:t>ө</w:t>
      </w:r>
      <w:r w:rsidRPr="006830A4">
        <w:rPr>
          <w:sz w:val="28"/>
          <w:szCs w:val="28"/>
          <w:lang w:val="kk-KZ"/>
        </w:rPr>
        <w:t xml:space="preserve">семі формальды түрде ЛПМ-да Суфанувонг орынбасары болып жүрген, сол кезге қарай неғұрлым маңызды роль атқарған К.Фомвихан болды. </w:t>
      </w:r>
    </w:p>
    <w:p w:rsidR="006830A4" w:rsidRDefault="006830A4" w:rsidP="006830A4">
      <w:pPr>
        <w:ind w:firstLine="510"/>
        <w:jc w:val="both"/>
        <w:rPr>
          <w:sz w:val="28"/>
          <w:szCs w:val="28"/>
          <w:lang w:val="kk-KZ"/>
        </w:rPr>
      </w:pPr>
      <w:r w:rsidRPr="006830A4">
        <w:rPr>
          <w:sz w:val="28"/>
          <w:szCs w:val="28"/>
          <w:lang w:val="kk-KZ"/>
        </w:rPr>
        <w:t>1973 жылы қаңтар айында Вьетнамдағы әскери қимылдарды тоқтату туралы Парижде келісімге қол қойылғаннан кейін Лаоста түбірімен жаңа саяси жағдай қалыптасты. Суванна Фума басшылығындағы бейтарапшылдар қайтадан ЛПМ қызығушы- лықтарымен жақындастыратын нүктелерді іздей бастады. Бірақ енді бастама 1975 жылы ақпанда Вьентьянда қол қойған келісімде к</w:t>
      </w:r>
      <w:r>
        <w:rPr>
          <w:sz w:val="28"/>
          <w:szCs w:val="28"/>
          <w:lang w:val="kk-KZ"/>
        </w:rPr>
        <w:t>ө</w:t>
      </w:r>
      <w:r w:rsidRPr="006830A4">
        <w:rPr>
          <w:sz w:val="28"/>
          <w:szCs w:val="28"/>
          <w:lang w:val="kk-KZ"/>
        </w:rPr>
        <w:t>рініс тапқан соңғылардың жағында болды. Ол бойынша Лаоста Уақытша үкімет және бірқатар басқа органдар құрылуы тиіс болды. Уақытша үкіметтің премьер-министрі Суванна Фума болды. Суфанувонг к</w:t>
      </w:r>
      <w:r>
        <w:rPr>
          <w:sz w:val="28"/>
          <w:szCs w:val="28"/>
          <w:lang w:val="kk-KZ"/>
        </w:rPr>
        <w:t>ө</w:t>
      </w:r>
      <w:r w:rsidRPr="006830A4">
        <w:rPr>
          <w:sz w:val="28"/>
          <w:szCs w:val="28"/>
          <w:lang w:val="kk-KZ"/>
        </w:rPr>
        <w:t xml:space="preserve">п ұзамай үкіметтен де неғұрлым ықпалды орган болған Ұлттық саяси коалициялық Кеңесті (ҰСКК) басқарды. Олардың екеуі де 1968 жылғы ЛПМ-ның саяси бағдарламасы негізінде әрекет етті. Алайда, тактикалық мақсаттарда, монархия институтын және ескі мемлекеттік басқару жүйесін тез арада жою міндетін ҰСКК жақтастары қарастырған жоқ. </w:t>
      </w:r>
    </w:p>
    <w:p w:rsidR="006830A4" w:rsidRDefault="006830A4" w:rsidP="006830A4">
      <w:pPr>
        <w:ind w:firstLine="510"/>
        <w:jc w:val="both"/>
        <w:rPr>
          <w:sz w:val="28"/>
          <w:szCs w:val="28"/>
          <w:lang w:val="kk-KZ"/>
        </w:rPr>
      </w:pPr>
      <w:r w:rsidRPr="006830A4">
        <w:rPr>
          <w:sz w:val="28"/>
          <w:szCs w:val="28"/>
          <w:lang w:val="kk-KZ"/>
        </w:rPr>
        <w:t>1975 жылы сәуірде оңшылдар к</w:t>
      </w:r>
      <w:r>
        <w:rPr>
          <w:sz w:val="28"/>
          <w:szCs w:val="28"/>
          <w:lang w:val="kk-KZ"/>
        </w:rPr>
        <w:t>ө</w:t>
      </w:r>
      <w:r w:rsidRPr="006830A4">
        <w:rPr>
          <w:sz w:val="28"/>
          <w:szCs w:val="28"/>
          <w:lang w:val="kk-KZ"/>
        </w:rPr>
        <w:t xml:space="preserve">пшілікті құраған Ұлттық жиналыс таратылды. </w:t>
      </w:r>
      <w:r w:rsidRPr="006830A4">
        <w:rPr>
          <w:sz w:val="28"/>
          <w:szCs w:val="28"/>
        </w:rPr>
        <w:t>Сол кезге қарай коммунисттер Шығыс Вьетнам мен Кабоджада жеңіске жеткен болатын. Олар біртіндеп саяси аренаға ресми күш ретінде шыға бастайды, ал олардың к</w:t>
      </w:r>
      <w:r>
        <w:rPr>
          <w:sz w:val="28"/>
          <w:szCs w:val="28"/>
        </w:rPr>
        <w:t>ө</w:t>
      </w:r>
      <w:r w:rsidRPr="006830A4">
        <w:rPr>
          <w:sz w:val="28"/>
          <w:szCs w:val="28"/>
        </w:rPr>
        <w:t>семдері Лаос басшылығында үлкен р</w:t>
      </w:r>
      <w:r>
        <w:rPr>
          <w:sz w:val="28"/>
          <w:szCs w:val="28"/>
        </w:rPr>
        <w:t>ө</w:t>
      </w:r>
      <w:r w:rsidRPr="006830A4">
        <w:rPr>
          <w:sz w:val="28"/>
          <w:szCs w:val="28"/>
        </w:rPr>
        <w:t xml:space="preserve">л атқара бастады. 1975 жылы күзде жергілікті билік органдарына сайлау </w:t>
      </w:r>
      <w:r>
        <w:rPr>
          <w:sz w:val="28"/>
          <w:szCs w:val="28"/>
        </w:rPr>
        <w:t>ө</w:t>
      </w:r>
      <w:r w:rsidRPr="006830A4">
        <w:rPr>
          <w:sz w:val="28"/>
          <w:szCs w:val="28"/>
        </w:rPr>
        <w:t xml:space="preserve">теді, және ел әкімшілік-саяси қатынас тұрғысынан қайтадан қосылды. Заңды түрде биліктің ауысуы 1975 жылы желтоқсан айының басында Вьентьяндағы Халық </w:t>
      </w:r>
      <w:r>
        <w:rPr>
          <w:sz w:val="28"/>
          <w:szCs w:val="28"/>
        </w:rPr>
        <w:t>ө</w:t>
      </w:r>
      <w:r w:rsidRPr="006830A4">
        <w:rPr>
          <w:sz w:val="28"/>
          <w:szCs w:val="28"/>
        </w:rPr>
        <w:t>кілдерінің Ұлттық Конгресінде рәсімделді. Ресми түрде монархия жойылды және Лаос Халық-Демократиялық Республикасының құрылуы жарияланды. Уақытша үкімет пен ҰСКК орнына Жоғарғы Ұлттық жиналыс (ЖҰЖ) пайда болды. Оның т</w:t>
      </w:r>
      <w:r>
        <w:rPr>
          <w:sz w:val="28"/>
          <w:szCs w:val="28"/>
        </w:rPr>
        <w:t>ө</w:t>
      </w:r>
      <w:r w:rsidRPr="006830A4">
        <w:rPr>
          <w:sz w:val="28"/>
          <w:szCs w:val="28"/>
        </w:rPr>
        <w:t xml:space="preserve">рағасы және бірмезгілде ел президенті Суфанувонг болды. Жаңа үкіметтің премьер-министрі болып қолына Лаостағы шынайы саяси билік шоғырланған К.Фомвихан тағайындалды. Ӛз тархында тұңғыш рет 1975 жылдың желтоқсанынан бастап Лаос республикалық басқару формасындағы мемелекет болды. </w:t>
      </w:r>
    </w:p>
    <w:p w:rsidR="006830A4" w:rsidRDefault="006830A4" w:rsidP="006830A4">
      <w:pPr>
        <w:ind w:firstLine="510"/>
        <w:jc w:val="both"/>
        <w:rPr>
          <w:sz w:val="28"/>
          <w:szCs w:val="28"/>
          <w:lang w:val="kk-KZ"/>
        </w:rPr>
      </w:pPr>
      <w:r w:rsidRPr="006830A4">
        <w:rPr>
          <w:sz w:val="28"/>
          <w:szCs w:val="28"/>
          <w:lang w:val="kk-KZ"/>
        </w:rPr>
        <w:t xml:space="preserve">Билікке социалистік </w:t>
      </w:r>
      <w:r>
        <w:rPr>
          <w:sz w:val="28"/>
          <w:szCs w:val="28"/>
          <w:lang w:val="kk-KZ"/>
        </w:rPr>
        <w:t>үлгі</w:t>
      </w:r>
      <w:r w:rsidRPr="006830A4">
        <w:rPr>
          <w:sz w:val="28"/>
          <w:szCs w:val="28"/>
          <w:lang w:val="kk-KZ"/>
        </w:rPr>
        <w:t xml:space="preserve"> бойынша елді дамытуға бағытталған күштер келді. </w:t>
      </w:r>
      <w:r w:rsidRPr="006830A4">
        <w:rPr>
          <w:sz w:val="28"/>
          <w:szCs w:val="28"/>
        </w:rPr>
        <w:t xml:space="preserve">Конституцияны қабылдау ұзаққа созылып, оны халық </w:t>
      </w:r>
      <w:r>
        <w:rPr>
          <w:sz w:val="28"/>
          <w:szCs w:val="28"/>
        </w:rPr>
        <w:t>ө</w:t>
      </w:r>
      <w:r w:rsidRPr="006830A4">
        <w:rPr>
          <w:sz w:val="28"/>
          <w:szCs w:val="28"/>
        </w:rPr>
        <w:t>кілдерінің Ұлттық Конгресінің Декларациясы және 1975 жылы желтоқсанда қабылданған ЛХДР үкіметінің әрекет ету Бағдарламасы алмастырды. Барлық саяси билік 1979 жылдан бастап Лаостың ұлттық құрылысының Майданы (ЛҰҚМ) деп аталған ЛХРП қолына к</w:t>
      </w:r>
      <w:r>
        <w:rPr>
          <w:sz w:val="28"/>
          <w:szCs w:val="28"/>
        </w:rPr>
        <w:t>ө</w:t>
      </w:r>
      <w:r w:rsidRPr="006830A4">
        <w:rPr>
          <w:sz w:val="28"/>
          <w:szCs w:val="28"/>
        </w:rPr>
        <w:t>шті</w:t>
      </w:r>
      <w:r w:rsidRPr="006830A4">
        <w:rPr>
          <w:sz w:val="28"/>
          <w:szCs w:val="28"/>
          <w:lang w:val="kk-KZ"/>
        </w:rPr>
        <w:t xml:space="preserve"> </w:t>
      </w:r>
      <w:r w:rsidRPr="006830A4">
        <w:rPr>
          <w:sz w:val="28"/>
          <w:szCs w:val="28"/>
        </w:rPr>
        <w:t>Әлеуметтік-экономикалық дамудың т</w:t>
      </w:r>
      <w:r>
        <w:rPr>
          <w:sz w:val="28"/>
          <w:szCs w:val="28"/>
        </w:rPr>
        <w:t>ө</w:t>
      </w:r>
      <w:r w:rsidRPr="006830A4">
        <w:rPr>
          <w:sz w:val="28"/>
          <w:szCs w:val="28"/>
        </w:rPr>
        <w:t xml:space="preserve">мен деңгейінде болған елде басқарудың әкімшілік-командалық жүйесі құрылды. Мұндай тәжірибе камбоджалық нұсқаға қарағанда либералдық болды, бірақ ол маңызды салдарларға, әсіресе эмиграцияның </w:t>
      </w:r>
      <w:r>
        <w:rPr>
          <w:sz w:val="28"/>
          <w:szCs w:val="28"/>
        </w:rPr>
        <w:t>ө</w:t>
      </w:r>
      <w:r w:rsidRPr="006830A4">
        <w:rPr>
          <w:sz w:val="28"/>
          <w:szCs w:val="28"/>
        </w:rPr>
        <w:t xml:space="preserve">суіне алып келді. </w:t>
      </w:r>
    </w:p>
    <w:p w:rsidR="006830A4" w:rsidRDefault="006830A4" w:rsidP="006830A4">
      <w:pPr>
        <w:ind w:firstLine="510"/>
        <w:jc w:val="both"/>
        <w:rPr>
          <w:sz w:val="28"/>
          <w:szCs w:val="28"/>
          <w:lang w:val="kk-KZ"/>
        </w:rPr>
      </w:pPr>
      <w:r>
        <w:rPr>
          <w:sz w:val="28"/>
          <w:szCs w:val="28"/>
          <w:lang w:val="kk-KZ"/>
        </w:rPr>
        <w:t xml:space="preserve">ХХ ғасырдың </w:t>
      </w:r>
      <w:r w:rsidRPr="006830A4">
        <w:rPr>
          <w:sz w:val="28"/>
          <w:szCs w:val="28"/>
          <w:lang w:val="kk-KZ"/>
        </w:rPr>
        <w:t>70 жылдар</w:t>
      </w:r>
      <w:r>
        <w:rPr>
          <w:sz w:val="28"/>
          <w:szCs w:val="28"/>
          <w:lang w:val="kk-KZ"/>
        </w:rPr>
        <w:t>ының</w:t>
      </w:r>
      <w:r w:rsidRPr="006830A4">
        <w:rPr>
          <w:sz w:val="28"/>
          <w:szCs w:val="28"/>
          <w:lang w:val="kk-KZ"/>
        </w:rPr>
        <w:t xml:space="preserve"> соңына қарай Лаос үкіметі Францияны, оның экономикада маңызды бастамаларына қарсылық жасауға айыпты деп есептеп, онымен қатынасын үзеді. </w:t>
      </w:r>
      <w:r w:rsidRPr="006830A4">
        <w:rPr>
          <w:sz w:val="28"/>
          <w:szCs w:val="28"/>
        </w:rPr>
        <w:t xml:space="preserve">80 жылдардың басында жағдайды жақсартуға бағытталған әрекеттер жасалды, әсіресе шаруаларды күштеп бірлестіруді жойды, бірақ бұл қолжетімді нәтижелер бермеді. 1985 жылдап бастап екінші әрекет жүзеге асырыла бастайды, ол </w:t>
      </w:r>
      <w:r>
        <w:rPr>
          <w:sz w:val="28"/>
          <w:szCs w:val="28"/>
        </w:rPr>
        <w:t>ө</w:t>
      </w:r>
      <w:r w:rsidRPr="006830A4">
        <w:rPr>
          <w:sz w:val="28"/>
          <w:szCs w:val="28"/>
        </w:rPr>
        <w:t xml:space="preserve">мірге нарықтық механизмдерді ендіруді және АСЕАН елдерімен ынтымақтастық бағытын білдірді. </w:t>
      </w:r>
    </w:p>
    <w:p w:rsidR="006830A4" w:rsidRDefault="006830A4" w:rsidP="006830A4">
      <w:pPr>
        <w:ind w:firstLine="510"/>
        <w:jc w:val="both"/>
        <w:rPr>
          <w:sz w:val="28"/>
          <w:szCs w:val="28"/>
          <w:lang w:val="kk-KZ"/>
        </w:rPr>
      </w:pPr>
      <w:r>
        <w:rPr>
          <w:sz w:val="28"/>
          <w:szCs w:val="28"/>
          <w:lang w:val="kk-KZ"/>
        </w:rPr>
        <w:t xml:space="preserve">ХХ ғасырдың </w:t>
      </w:r>
      <w:r w:rsidRPr="006830A4">
        <w:rPr>
          <w:sz w:val="28"/>
          <w:szCs w:val="28"/>
          <w:lang w:val="kk-KZ"/>
        </w:rPr>
        <w:t xml:space="preserve">80 жылдары соңында Лаоста саяси өмірді либерализациялау басталады, бірақ билік басында бұрынғысынша К.Фомвихан болған ЛХРП қолында болуын жалғастырды. </w:t>
      </w:r>
      <w:r w:rsidRPr="006830A4">
        <w:rPr>
          <w:sz w:val="28"/>
          <w:szCs w:val="28"/>
        </w:rPr>
        <w:t xml:space="preserve">Оның </w:t>
      </w:r>
      <w:r>
        <w:rPr>
          <w:sz w:val="28"/>
          <w:szCs w:val="28"/>
        </w:rPr>
        <w:t>ө</w:t>
      </w:r>
      <w:r w:rsidRPr="006830A4">
        <w:rPr>
          <w:sz w:val="28"/>
          <w:szCs w:val="28"/>
        </w:rPr>
        <w:t>лімінен кейін 1992 жылы үкімет басшысы мен билеуші партия т</w:t>
      </w:r>
      <w:r>
        <w:rPr>
          <w:sz w:val="28"/>
          <w:szCs w:val="28"/>
        </w:rPr>
        <w:t>ө</w:t>
      </w:r>
      <w:r w:rsidRPr="006830A4">
        <w:rPr>
          <w:sz w:val="28"/>
          <w:szCs w:val="28"/>
        </w:rPr>
        <w:t xml:space="preserve">рағасы Кхамтай Сипхандон болды. </w:t>
      </w:r>
    </w:p>
    <w:p w:rsidR="006830A4" w:rsidRPr="006830A4" w:rsidRDefault="006830A4" w:rsidP="006830A4">
      <w:pPr>
        <w:ind w:firstLine="510"/>
        <w:jc w:val="both"/>
        <w:rPr>
          <w:b/>
          <w:bCs/>
          <w:color w:val="000000"/>
          <w:sz w:val="28"/>
          <w:szCs w:val="28"/>
          <w:lang w:val="kk-KZ"/>
        </w:rPr>
      </w:pPr>
      <w:r w:rsidRPr="006830A4">
        <w:rPr>
          <w:sz w:val="28"/>
          <w:szCs w:val="28"/>
          <w:lang w:val="kk-KZ"/>
        </w:rPr>
        <w:t xml:space="preserve">1991 жылы тамыз айында К.Фомвиханның тірі кезінде Лаоста елдің саяси және экономикалық жүйесін демократияландырған конституция қабылданды. </w:t>
      </w:r>
      <w:r w:rsidRPr="006830A4">
        <w:rPr>
          <w:sz w:val="28"/>
          <w:szCs w:val="28"/>
        </w:rPr>
        <w:t xml:space="preserve">ЛХРП, конституцияға сәйкес, «саяси жүйенің жетекші ядросы» жалғыз саяси партия болып кала береді. Жүзеге асырылып жатқан нарықтық реформалар халықтың </w:t>
      </w:r>
      <w:r>
        <w:rPr>
          <w:sz w:val="28"/>
          <w:szCs w:val="28"/>
        </w:rPr>
        <w:t>ө</w:t>
      </w:r>
      <w:r w:rsidRPr="006830A4">
        <w:rPr>
          <w:sz w:val="28"/>
          <w:szCs w:val="28"/>
        </w:rPr>
        <w:t>мір сүру деңгейін арттырды, ол 1996 жылы ақшалай есептеуде 350- ге жуық американдық долларын құрады (бұл Вьетнамдағы осындай к</w:t>
      </w:r>
      <w:r>
        <w:rPr>
          <w:sz w:val="28"/>
          <w:szCs w:val="28"/>
        </w:rPr>
        <w:t>ө</w:t>
      </w:r>
      <w:r w:rsidRPr="006830A4">
        <w:rPr>
          <w:sz w:val="28"/>
          <w:szCs w:val="28"/>
        </w:rPr>
        <w:t>рсеткіштен бір жарым есеге жоғары болатын). Экономикалық саясаттың негізіне лаос үкіметі тең құқылы жеке меншіктің түрлі формаларын, шетелдік инвесторларды тарту және аралас компаниялар және концессиялар құру принципін қалады. Алайда экономика біркелкі дамымайды және ел негізінен аграрлық сипаты басым нашар дамыған елдер категориясына жатқызылуын жалғастыруда. Сыртқы саяси басымдылық ретінде ең алдымен қатарына Лаос жетекшілігі к</w:t>
      </w:r>
      <w:r>
        <w:rPr>
          <w:sz w:val="28"/>
          <w:szCs w:val="28"/>
        </w:rPr>
        <w:t>ө</w:t>
      </w:r>
      <w:r w:rsidRPr="006830A4">
        <w:rPr>
          <w:sz w:val="28"/>
          <w:szCs w:val="28"/>
        </w:rPr>
        <w:t xml:space="preserve">рші Вьетнам, ҚХР, Солтүстік Кореяны, сондай-ақ Кубаны жатқызатын «стратегиялық достармен» достық және ынтымақтастық бағыты жарияланды. Соған қарамастан, Лаос басқа елдермен де, АҚШ, Жапония, Франция және Ресеймен, тең құқылы </w:t>
      </w:r>
      <w:r>
        <w:rPr>
          <w:sz w:val="28"/>
          <w:szCs w:val="28"/>
        </w:rPr>
        <w:t>ө</w:t>
      </w:r>
      <w:r w:rsidRPr="006830A4">
        <w:rPr>
          <w:sz w:val="28"/>
          <w:szCs w:val="28"/>
        </w:rPr>
        <w:t xml:space="preserve">зара тиімді ынтымақтастығын кеңейтуге </w:t>
      </w:r>
      <w:r>
        <w:rPr>
          <w:sz w:val="28"/>
          <w:szCs w:val="28"/>
        </w:rPr>
        <w:t>ө</w:t>
      </w:r>
      <w:r w:rsidRPr="006830A4">
        <w:rPr>
          <w:sz w:val="28"/>
          <w:szCs w:val="28"/>
        </w:rPr>
        <w:t>зінің мүдделілігін жоққа шығармайды.</w:t>
      </w:r>
    </w:p>
    <w:p w:rsidR="008424AD" w:rsidRDefault="008424AD" w:rsidP="00C80FDD">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Лоас елінің жоғарғы заң шығарушы органы – бес жылға сайланатын бір палаталы Ұлттық жиналыс. Ұлттық жиналыс президентті тағайындайды.  Лаос- унитарлық мемлекет, ол 17 провинциядан және астаналық префектурадан тұрады. </w:t>
      </w:r>
    </w:p>
    <w:p w:rsidR="007619EB" w:rsidRDefault="007619EB" w:rsidP="00646811">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Қытай Халық Республикасы және Лаос Халық демократиялық Республикасы арасындағы қарыс қатынас бастапқыда жоғарғы қарқынмен дамиды. 1970 жылдары екі ел арасында сауда қатынастары дамып, Лаостың солтүстік провинцияларында бірлесе отыра, жолдар салумен айналысады. Дегенмен, 1978 жылы Вьетнам Камбоджаға басып кіргеннен кейін, Қытай Вьетнаммен шекаралас аймақтарда әскери қимылын Вьетнамға қарсы жүргізеді. Лаос Вьетнамды және оның саясатын жақтап мәлімдеме жасағаннан соң, Қытай және </w:t>
      </w:r>
      <w:r w:rsidR="00646811">
        <w:rPr>
          <w:rFonts w:asciiTheme="majorBidi" w:hAnsiTheme="majorBidi" w:cstheme="majorBidi"/>
          <w:color w:val="000000"/>
          <w:sz w:val="28"/>
          <w:szCs w:val="28"/>
          <w:lang w:val="kk-KZ"/>
        </w:rPr>
        <w:t>Л</w:t>
      </w:r>
      <w:r>
        <w:rPr>
          <w:rFonts w:asciiTheme="majorBidi" w:hAnsiTheme="majorBidi" w:cstheme="majorBidi"/>
          <w:color w:val="000000"/>
          <w:sz w:val="28"/>
          <w:szCs w:val="28"/>
          <w:lang w:val="kk-KZ"/>
        </w:rPr>
        <w:t>аос арасындағы</w:t>
      </w:r>
      <w:r w:rsidR="00646811">
        <w:rPr>
          <w:rFonts w:asciiTheme="majorBidi" w:hAnsiTheme="majorBidi" w:cstheme="majorBidi"/>
          <w:color w:val="000000"/>
          <w:sz w:val="28"/>
          <w:szCs w:val="28"/>
          <w:lang w:val="kk-KZ"/>
        </w:rPr>
        <w:t xml:space="preserve"> дипломатиялық қатынастар дағдарысқа ұшырайды. 1979 жылы Қытай, Лаосқа қарсы кұрес жүргізіп отырған генерал Ванг Пао әскерлеріне қолдау көрсетеді.</w:t>
      </w:r>
    </w:p>
    <w:p w:rsidR="00646811" w:rsidRDefault="00646811" w:rsidP="00646811">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Қытай және Лаос арасындағы қарым-қатынас ХХ ғасырдың 90 жылдарынан бастап ынтымақтастыққа бет бұрады. 1989 жылы Лаос президенті Кейсон Фомвихан Пекинге ресми сапармен барады.</w:t>
      </w:r>
      <w:r w:rsidR="006830A4">
        <w:rPr>
          <w:rFonts w:asciiTheme="majorBidi" w:hAnsiTheme="majorBidi" w:cstheme="majorBidi"/>
          <w:color w:val="000000"/>
          <w:sz w:val="28"/>
          <w:szCs w:val="28"/>
          <w:lang w:val="kk-KZ"/>
        </w:rPr>
        <w:t xml:space="preserve"> Екі ел арасында  сауда айналымы өміп, Кытай лаоста автомобиль зауытын соғады. 1991 жылы ортақ шекара бойында демаркациялық сызық жүргізіледі. 1997 жылы Қытай және Лаос арасында достық және ынтымақтастық Келісіміне қол қойылады. </w:t>
      </w:r>
    </w:p>
    <w:p w:rsidR="006830A4" w:rsidRDefault="006830A4" w:rsidP="006830A4">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Халықаралық оқшаулану бағытынан шыққаннан кейін Лаос, Австралия Франция, Жапония, Швеция, Үндістан елдерімен қарым-қатынасын жаңа бағытта дамыта бастайды. </w:t>
      </w:r>
    </w:p>
    <w:p w:rsidR="008424AD" w:rsidRDefault="006830A4" w:rsidP="006830A4">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2005 жылы Лаос 122 мемлекеттермен дипломатиялық қатынастар орнатады. Жапония 2005 жылы Лаосқа 300 млн йен көлемінде көмек көрсетеді. Бруней елі Вьентянда есіркіге тәуелді жандарға арналған орталық салуға қаржы бөледі. 1993 жылы Сингапур Лаос жолдарын салуға қаржы бөледі. </w:t>
      </w:r>
    </w:p>
    <w:p w:rsidR="006830A4" w:rsidRDefault="006830A4" w:rsidP="00E82DAE">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1975 жылдан бастап дағдарыстағы Америка және Лаос арасындағы қатынастар 1992 жылы </w:t>
      </w:r>
      <w:r w:rsidR="00E82DAE">
        <w:rPr>
          <w:rFonts w:asciiTheme="majorBidi" w:hAnsiTheme="majorBidi" w:cstheme="majorBidi"/>
          <w:color w:val="000000"/>
          <w:sz w:val="28"/>
          <w:szCs w:val="28"/>
          <w:lang w:val="kk-KZ"/>
        </w:rPr>
        <w:t xml:space="preserve">қалпына келтіріледі. </w:t>
      </w:r>
      <w:r>
        <w:rPr>
          <w:rFonts w:asciiTheme="majorBidi" w:hAnsiTheme="majorBidi" w:cstheme="majorBidi"/>
          <w:color w:val="000000"/>
          <w:sz w:val="28"/>
          <w:szCs w:val="28"/>
          <w:lang w:val="kk-KZ"/>
        </w:rPr>
        <w:t>2004 жылдан бастап Лаос және Америка арасындағы қарым-қатынастар жақсарады.</w:t>
      </w:r>
      <w:r w:rsidR="00E82DAE">
        <w:rPr>
          <w:rFonts w:asciiTheme="majorBidi" w:hAnsiTheme="majorBidi" w:cstheme="majorBidi"/>
          <w:color w:val="000000"/>
          <w:sz w:val="28"/>
          <w:szCs w:val="28"/>
          <w:lang w:val="kk-KZ"/>
        </w:rPr>
        <w:t xml:space="preserve"> 2012 жылы шілде айында АҚШ Мемлекеттік хатшысы Хиллари Клинтон  Лаосқа ресми сапармен келеді. 2016 жылы Барак Обама Лаосқа ресми сапар жасайды.</w:t>
      </w:r>
    </w:p>
    <w:p w:rsidR="00C80FDD" w:rsidRPr="008424AD" w:rsidRDefault="00C80FDD" w:rsidP="00576D32">
      <w:pPr>
        <w:ind w:firstLine="510"/>
        <w:jc w:val="both"/>
        <w:rPr>
          <w:rFonts w:asciiTheme="majorBidi" w:hAnsiTheme="majorBidi" w:cstheme="majorBidi"/>
          <w:b/>
          <w:bCs/>
          <w:color w:val="000000"/>
          <w:sz w:val="28"/>
          <w:szCs w:val="28"/>
          <w:lang w:val="kk-KZ"/>
        </w:rPr>
      </w:pPr>
    </w:p>
    <w:p w:rsidR="00C80FDD" w:rsidRDefault="00030355" w:rsidP="00850F9D">
      <w:pPr>
        <w:ind w:firstLine="510"/>
        <w:jc w:val="both"/>
        <w:rPr>
          <w:b/>
          <w:bCs/>
          <w:sz w:val="28"/>
          <w:szCs w:val="28"/>
          <w:lang w:val="kk-KZ"/>
        </w:rPr>
      </w:pPr>
      <w:r w:rsidRPr="00FE580D">
        <w:rPr>
          <w:b/>
          <w:bCs/>
          <w:sz w:val="28"/>
          <w:szCs w:val="28"/>
          <w:lang w:val="kk-KZ"/>
        </w:rPr>
        <w:t>§</w:t>
      </w:r>
      <w:r>
        <w:rPr>
          <w:b/>
          <w:bCs/>
          <w:sz w:val="28"/>
          <w:szCs w:val="28"/>
          <w:lang w:val="kk-KZ"/>
        </w:rPr>
        <w:t xml:space="preserve"> </w:t>
      </w:r>
      <w:r w:rsidR="00850F9D">
        <w:rPr>
          <w:b/>
          <w:bCs/>
          <w:sz w:val="28"/>
          <w:szCs w:val="28"/>
          <w:lang w:val="kk-KZ"/>
        </w:rPr>
        <w:t>2</w:t>
      </w:r>
      <w:r>
        <w:rPr>
          <w:b/>
          <w:bCs/>
          <w:sz w:val="28"/>
          <w:szCs w:val="28"/>
          <w:lang w:val="kk-KZ"/>
        </w:rPr>
        <w:t>. Мьянма сыртқы саясаты</w:t>
      </w:r>
    </w:p>
    <w:p w:rsidR="00030355" w:rsidRPr="00030355" w:rsidRDefault="00030355" w:rsidP="00576D32">
      <w:pPr>
        <w:ind w:firstLine="510"/>
        <w:jc w:val="both"/>
        <w:rPr>
          <w:sz w:val="28"/>
          <w:szCs w:val="28"/>
          <w:lang w:val="kk-KZ"/>
        </w:rPr>
      </w:pPr>
      <w:r w:rsidRPr="00030355">
        <w:rPr>
          <w:sz w:val="28"/>
          <w:szCs w:val="28"/>
          <w:lang w:val="kk-KZ"/>
        </w:rPr>
        <w:t>Мьянма (Мьянма Одағы)</w:t>
      </w:r>
      <w:r>
        <w:rPr>
          <w:sz w:val="28"/>
          <w:szCs w:val="28"/>
          <w:lang w:val="kk-KZ"/>
        </w:rPr>
        <w:t xml:space="preserve"> – Оңтүстік Шығыс Азияда, Үндіқытай түбегінде орналасқан мемлекет. Мемлекеттік  басқару жүйесі – республикалық тұрғыда. Жоғарғы заң шығарушы органы – Бейбітшілік пен дамудың Мемлекеттік Кеңесі. Жоғары атқарушы органы –  үкімет. </w:t>
      </w:r>
    </w:p>
    <w:p w:rsidR="001536DE" w:rsidRPr="001536DE" w:rsidRDefault="00862B46" w:rsidP="001536DE">
      <w:pPr>
        <w:ind w:firstLine="510"/>
        <w:jc w:val="both"/>
        <w:rPr>
          <w:rFonts w:asciiTheme="majorBidi" w:hAnsiTheme="majorBidi" w:cstheme="majorBidi"/>
          <w:color w:val="000000" w:themeColor="text1"/>
          <w:sz w:val="28"/>
          <w:szCs w:val="28"/>
          <w:lang w:val="kk-KZ"/>
        </w:rPr>
      </w:pPr>
      <w:r w:rsidRPr="001536DE">
        <w:rPr>
          <w:rFonts w:asciiTheme="majorBidi" w:hAnsiTheme="majorBidi" w:cstheme="majorBidi"/>
          <w:color w:val="000000" w:themeColor="text1"/>
          <w:sz w:val="28"/>
          <w:szCs w:val="28"/>
          <w:lang w:val="kk-KZ"/>
        </w:rPr>
        <w:t xml:space="preserve">1886 жылдан бастап  Бирма деген атпен Британ империясының отарына айналған ел, 1886-1937 жылдары Британдық Үндістанның құрамында дамыды. Екінші дүниежүзілік соғыс барысында елді Жапондықтар басып алып, соғыстан кейінгі мерзімде елдегі ұлт-азаттық қозғалыс нәтижесінде азаттықты талап еткен ұрандар көтерілді. </w:t>
      </w:r>
      <w:r w:rsidR="001536DE" w:rsidRPr="001536DE">
        <w:rPr>
          <w:rFonts w:asciiTheme="majorBidi" w:hAnsiTheme="majorBidi" w:cstheme="majorBidi"/>
          <w:color w:val="000000" w:themeColor="text1"/>
          <w:sz w:val="28"/>
          <w:szCs w:val="28"/>
          <w:shd w:val="clear" w:color="auto" w:fill="FFFFFF"/>
          <w:lang w:val="kk-KZ"/>
        </w:rPr>
        <w:t xml:space="preserve">Екінші дүниежүзілік соғыс кезінде Бирма ағылшын отары ретінде Ұлыбритания жағында соғысқа тартылды. Соғыс басталғаынан кейін Бирмадағы ұлттық -патриоттық және революциялық  күштер арасында Жапонияны ағылшын империализміне қарсы күреске пайдалану идеясы кең тарады. Бұл оларды жапон соғыс құмарларымен уақытша ынтымақ жасауға әкеліп тіреді. Бирманың тәуелсіздік армиясы құрылды. 1941 ж. декабрьде жапон әскерлері Бирмаға басып кіріп, 1942 жылғы мамырда оның негізгі аудандарын алды. Бирма әскери-отарлық фашистік тәртіптің құрсауында қалды. Бұл кезде елдегі патриоттық, революциялық топтардың бәрі, оның ішінде коммунистер Халық бостандығының фашистерге қарсы лигасына (ХБФҢЛ, 1944 ж. құрылған) топтасты, оның басшысы Бирманың ұлттық батыры Аун Сан. Не Вин басқарған патриоттық армия 1945 ж. 27 мартта жалпы ұлттық көтерілістің негізгі күші болып, жапон басқыншыларың талқандауда шешуші роль атқарды. Бирма жапон басқыншыларынан босатылғаннан кейін, азаттық күрес елге қайта оралған ағылшын империалистеріне қарсы бағытталды. 1945-47 ж. бұл күреске халықтың барлық тобы қатысты. 1946 ж. сентябрьде жалпы халықтық саяси ереуіл болды. Отаршылдық тәртіптің қайта орнамайтынына көзі жеткен ағылшын үкіметі 1947 ж. январьда Лондондағы келіссөзде Бирмаға тәуелсіздік беруге, Құрылтай жиналысына арнап сайлау өткізуге келісті. Сайлауда ХБФҢЛ депутаттары жеңіп шықты. Панлонда болған конференцияда (12 февр.) Бирма Одағын құру жөнінде шешім қабылданды. 1947 ж. 24 сентябрьде Құрылтай жиналысы Бирма Одағының конституциясын қабылдады. 1947 ж. 15 октябрьде Бирма Одағын тәуелсіз суверенді мемлекет деп таныған ағылшын-Бирма шартына қол қойылды. Бирма Британ империясынан шықты. </w:t>
      </w:r>
    </w:p>
    <w:p w:rsidR="00030355" w:rsidRPr="00862B46" w:rsidRDefault="00862B46" w:rsidP="00576D32">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1948 жылы 4  қаңтарда тәуелсіз мемлекет ретінде жари</w:t>
      </w:r>
      <w:r w:rsidR="00E77D90">
        <w:rPr>
          <w:rFonts w:asciiTheme="majorBidi" w:hAnsiTheme="majorBidi" w:cstheme="majorBidi"/>
          <w:color w:val="000000"/>
          <w:sz w:val="28"/>
          <w:szCs w:val="28"/>
          <w:lang w:val="kk-KZ"/>
        </w:rPr>
        <w:t>яланып, Бирма мемлекеттерінің федерациясы құрылады.</w:t>
      </w:r>
      <w:r w:rsidR="00697AFC">
        <w:rPr>
          <w:rFonts w:asciiTheme="majorBidi" w:hAnsiTheme="majorBidi" w:cstheme="majorBidi"/>
          <w:color w:val="000000"/>
          <w:sz w:val="28"/>
          <w:szCs w:val="28"/>
          <w:lang w:val="kk-KZ"/>
        </w:rPr>
        <w:t xml:space="preserve"> 1962 жылы елде төңкеріс болып, үкімет басына әскерилер келеді. 1989 жылдан бастап Мьянма (Мьянма Одағы) деп атала бастады.</w:t>
      </w:r>
    </w:p>
    <w:p w:rsidR="00030355" w:rsidRDefault="00862B46" w:rsidP="00576D32">
      <w:pPr>
        <w:ind w:firstLine="510"/>
        <w:jc w:val="both"/>
        <w:rPr>
          <w:rFonts w:asciiTheme="majorBidi" w:hAnsiTheme="majorBidi" w:cstheme="majorBidi"/>
          <w:color w:val="000000"/>
          <w:sz w:val="28"/>
          <w:szCs w:val="28"/>
          <w:lang w:val="kk-KZ"/>
        </w:rPr>
      </w:pPr>
      <w:r w:rsidRPr="00697AFC">
        <w:rPr>
          <w:rFonts w:asciiTheme="majorBidi" w:hAnsiTheme="majorBidi" w:cstheme="majorBidi"/>
          <w:color w:val="000000"/>
          <w:sz w:val="28"/>
          <w:szCs w:val="28"/>
          <w:lang w:val="kk-KZ"/>
        </w:rPr>
        <w:t>Қазіргі уақытта қарқынды дамып отырған, мұнай мен газ, сонымен қатар минералды ресурстарға бай, 60 миллион халқы бар Мьянма халықаралық әріптестермен және шетелдік компаниялармен инвестиция тарту бойынша тығыз іс-қимыл жүргізіп отыр</w:t>
      </w:r>
      <w:r w:rsidR="00697AFC">
        <w:rPr>
          <w:rFonts w:asciiTheme="majorBidi" w:hAnsiTheme="majorBidi" w:cstheme="majorBidi"/>
          <w:color w:val="000000"/>
          <w:sz w:val="28"/>
          <w:szCs w:val="28"/>
          <w:lang w:val="kk-KZ"/>
        </w:rPr>
        <w:t>.</w:t>
      </w:r>
    </w:p>
    <w:p w:rsidR="00FB1C60" w:rsidRDefault="00FB1C60" w:rsidP="00914779">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2015 жылы </w:t>
      </w:r>
      <w:r w:rsidR="00914779" w:rsidRPr="00914779">
        <w:rPr>
          <w:rFonts w:asciiTheme="majorBidi" w:hAnsiTheme="majorBidi" w:cstheme="majorBidi"/>
          <w:color w:val="000000" w:themeColor="text1"/>
          <w:sz w:val="28"/>
          <w:szCs w:val="28"/>
          <w:shd w:val="clear" w:color="auto" w:fill="FFFFFF"/>
          <w:lang w:val="kk-KZ"/>
        </w:rPr>
        <w:t>Мьянмада соңғы 25 жылда алғаш рет өткізілген баламалы парламент сайлауына елдегі дауыс беру құқығына ие азаматтардың 80 пайызға жуығы қатысқан.</w:t>
      </w:r>
      <w:r w:rsidR="00914779">
        <w:rPr>
          <w:rFonts w:ascii="Georgia" w:hAnsi="Georgia"/>
          <w:color w:val="1F2124"/>
          <w:sz w:val="19"/>
          <w:szCs w:val="19"/>
          <w:shd w:val="clear" w:color="auto" w:fill="FFFFFF"/>
          <w:lang w:val="kk-KZ"/>
        </w:rPr>
        <w:t xml:space="preserve"> </w:t>
      </w:r>
      <w:r>
        <w:rPr>
          <w:rFonts w:asciiTheme="majorBidi" w:hAnsiTheme="majorBidi" w:cstheme="majorBidi"/>
          <w:color w:val="000000"/>
          <w:sz w:val="28"/>
          <w:szCs w:val="28"/>
          <w:lang w:val="kk-KZ"/>
        </w:rPr>
        <w:t xml:space="preserve"> </w:t>
      </w:r>
      <w:r w:rsidR="00914779" w:rsidRPr="00914779">
        <w:rPr>
          <w:rFonts w:asciiTheme="majorBidi" w:hAnsiTheme="majorBidi" w:cstheme="majorBidi"/>
          <w:color w:val="000000" w:themeColor="text1"/>
          <w:sz w:val="28"/>
          <w:szCs w:val="28"/>
          <w:shd w:val="clear" w:color="auto" w:fill="FFFFFF"/>
          <w:lang w:val="kk-KZ"/>
        </w:rPr>
        <w:t>Сайлау қортындысы бойынша парламенттегі көпшілік орынды Нобельдің бейбітшілік сыйлығының иегері, құқыққорғаушы Аун Сан Су Чжи жетекшілік ететін «Демократия үшін ұлттық лига»</w:t>
      </w:r>
      <w:r>
        <w:rPr>
          <w:rFonts w:asciiTheme="majorBidi" w:hAnsiTheme="majorBidi" w:cstheme="majorBidi"/>
          <w:color w:val="000000"/>
          <w:sz w:val="28"/>
          <w:szCs w:val="28"/>
          <w:lang w:val="kk-KZ"/>
        </w:rPr>
        <w:t>жеңіске</w:t>
      </w:r>
      <w:r w:rsidR="00914779">
        <w:rPr>
          <w:rFonts w:asciiTheme="majorBidi" w:hAnsiTheme="majorBidi" w:cstheme="majorBidi"/>
          <w:color w:val="000000"/>
          <w:sz w:val="28"/>
          <w:szCs w:val="28"/>
          <w:lang w:val="kk-KZ"/>
        </w:rPr>
        <w:t xml:space="preserve"> жетті.</w:t>
      </w:r>
      <w:r>
        <w:rPr>
          <w:rFonts w:asciiTheme="majorBidi" w:hAnsiTheme="majorBidi" w:cstheme="majorBidi"/>
          <w:color w:val="000000"/>
          <w:sz w:val="28"/>
          <w:szCs w:val="28"/>
          <w:lang w:val="kk-KZ"/>
        </w:rPr>
        <w:t xml:space="preserve"> Бұл Мьянма тарихындағы түбегейлі бетпұрыс кезеңінің бастамасы болды. Көп жылдар бойы халықаралық оқшаулану саясатын ұстанып келген елдің сыртқы саясатында да жаңа кезең басталды.</w:t>
      </w:r>
    </w:p>
    <w:p w:rsidR="00E13ECD" w:rsidRDefault="00E13ECD" w:rsidP="00914779">
      <w:pPr>
        <w:ind w:firstLine="510"/>
        <w:jc w:val="both"/>
        <w:rPr>
          <w:rFonts w:asciiTheme="majorBidi" w:hAnsiTheme="majorBidi" w:cstheme="majorBidi"/>
          <w:color w:val="000000" w:themeColor="text1"/>
          <w:sz w:val="28"/>
          <w:szCs w:val="28"/>
          <w:shd w:val="clear" w:color="auto" w:fill="FFFFFF"/>
          <w:lang w:val="kk-KZ"/>
        </w:rPr>
      </w:pPr>
      <w:r w:rsidRPr="00E13ECD">
        <w:rPr>
          <w:rFonts w:asciiTheme="majorBidi" w:hAnsiTheme="majorBidi" w:cstheme="majorBidi"/>
          <w:color w:val="000000" w:themeColor="text1"/>
          <w:sz w:val="28"/>
          <w:szCs w:val="28"/>
          <w:shd w:val="clear" w:color="auto" w:fill="FFFFFF"/>
          <w:lang w:val="kk-KZ"/>
        </w:rPr>
        <w:t>Бұған дейін, 1990 жылы Мьянмада өткен парламент сайлауында құқыққорғаушы Аун Сан Су Чжи басқаратын «Демократия үшін ұлттық лига» жеңіске жеткенімен әскерилер сайлау күшін жойып, елде диктатура енгізген. Содан бастап 15 жыл бойы үйқамақта отырған Аун Сан Су Чжиге кейін Нобельдің бейбітшілік сыйлығы берілген. 2010 жылы Мьянмада басталған демократиялық өзгерістер нәтижесінде Аун Сан Су Чжи үйқамақтан босатылған. 2012 жылы оның партиясы парламентке аралық сайлауда жеңіске жеткен.</w:t>
      </w:r>
    </w:p>
    <w:p w:rsidR="00E13ECD" w:rsidRDefault="00E13ECD" w:rsidP="00914779">
      <w:pPr>
        <w:ind w:firstLine="510"/>
        <w:jc w:val="both"/>
        <w:rPr>
          <w:rFonts w:asciiTheme="majorBidi" w:hAnsiTheme="majorBidi" w:cstheme="majorBidi"/>
          <w:color w:val="000000" w:themeColor="text1"/>
          <w:sz w:val="28"/>
          <w:szCs w:val="28"/>
          <w:shd w:val="clear" w:color="auto" w:fill="FFFFFF"/>
          <w:lang w:val="kk-KZ"/>
        </w:rPr>
      </w:pPr>
      <w:r w:rsidRPr="00E13ECD">
        <w:rPr>
          <w:rFonts w:asciiTheme="majorBidi" w:hAnsiTheme="majorBidi" w:cstheme="majorBidi"/>
          <w:color w:val="000000" w:themeColor="text1"/>
          <w:sz w:val="28"/>
          <w:szCs w:val="28"/>
          <w:shd w:val="clear" w:color="auto" w:fill="FFFFFF"/>
          <w:lang w:val="kk-KZ"/>
        </w:rPr>
        <w:t>Аун Сан Су Чжи</w:t>
      </w:r>
      <w:r>
        <w:rPr>
          <w:rFonts w:asciiTheme="majorBidi" w:hAnsiTheme="majorBidi" w:cstheme="majorBidi"/>
          <w:color w:val="000000" w:themeColor="text1"/>
          <w:sz w:val="28"/>
          <w:szCs w:val="28"/>
          <w:shd w:val="clear" w:color="auto" w:fill="FFFFFF"/>
          <w:lang w:val="kk-KZ"/>
        </w:rPr>
        <w:t xml:space="preserve"> 1945 жылы рангун қаласында дүниеге келген. Оның әкесі Аун Сан, Мьянма Қарулы күштерінің негізін қалаушы. 1947 жылы Мьянманың тәуелсіздігі жөніндегі келіссөздердің мүшесі. Мьянманың халық қаһарманы. </w:t>
      </w:r>
    </w:p>
    <w:p w:rsidR="00E13ECD" w:rsidRPr="00E13ECD" w:rsidRDefault="00E13ECD" w:rsidP="00E13ECD">
      <w:pPr>
        <w:ind w:firstLine="510"/>
        <w:jc w:val="both"/>
        <w:rPr>
          <w:rFonts w:asciiTheme="majorBidi" w:hAnsiTheme="majorBidi" w:cstheme="majorBidi"/>
          <w:color w:val="000000" w:themeColor="text1"/>
          <w:sz w:val="28"/>
          <w:szCs w:val="28"/>
          <w:lang w:val="kk-KZ"/>
        </w:rPr>
      </w:pPr>
      <w:r w:rsidRPr="00E13ECD">
        <w:rPr>
          <w:rFonts w:asciiTheme="majorBidi" w:hAnsiTheme="majorBidi" w:cstheme="majorBidi"/>
          <w:color w:val="000000" w:themeColor="text1"/>
          <w:sz w:val="28"/>
          <w:szCs w:val="28"/>
          <w:shd w:val="clear" w:color="auto" w:fill="FFFFFF"/>
        </w:rPr>
        <w:t>1988 жылы ұзақ уақыт бойы елді басқарып келген генерал Не Вин отставкаға кетті. 1988 жылдың 8 тамызында бүкіл мемлекет аумағында демократия мен саяси өзгерістерді талап еткен наразы халық ереуілдерге шықты. Сол жылдың 26 тамызында Аун Сан Су Чжи</w:t>
      </w:r>
      <w:r w:rsidRPr="00E13ECD">
        <w:rPr>
          <w:rStyle w:val="apple-converted-space"/>
          <w:rFonts w:asciiTheme="majorBidi" w:hAnsiTheme="majorBidi" w:cstheme="majorBidi"/>
          <w:color w:val="000000" w:themeColor="text1"/>
          <w:sz w:val="28"/>
          <w:szCs w:val="28"/>
          <w:shd w:val="clear" w:color="auto" w:fill="FFFFFF"/>
        </w:rPr>
        <w:t> </w:t>
      </w:r>
      <w:r w:rsidRPr="00E13ECD">
        <w:rPr>
          <w:rStyle w:val="apple-converted-space"/>
          <w:rFonts w:asciiTheme="majorBidi" w:hAnsiTheme="majorBidi" w:cstheme="majorBidi"/>
          <w:color w:val="000000" w:themeColor="text1"/>
          <w:sz w:val="28"/>
          <w:szCs w:val="28"/>
          <w:shd w:val="clear" w:color="auto" w:fill="FFFFFF"/>
          <w:lang w:val="kk-KZ"/>
        </w:rPr>
        <w:t xml:space="preserve"> Янгондағы Шведагон </w:t>
      </w:r>
      <w:r w:rsidRPr="00E13ECD">
        <w:rPr>
          <w:rFonts w:asciiTheme="majorBidi" w:hAnsiTheme="majorBidi" w:cstheme="majorBidi"/>
          <w:color w:val="000000" w:themeColor="text1"/>
          <w:sz w:val="28"/>
          <w:szCs w:val="28"/>
          <w:shd w:val="clear" w:color="auto" w:fill="FFFFFF"/>
        </w:rPr>
        <w:t xml:space="preserve">ғибадатханасына жиналған жарты миллион адам алдында сөз сөйлеп, демократиялық биліктің орнауын талап етті. Бірақтан, тарихқа </w:t>
      </w:r>
      <w:r w:rsidRPr="00E13ECD">
        <w:rPr>
          <w:rFonts w:asciiTheme="majorBidi" w:hAnsiTheme="majorBidi" w:cstheme="majorBidi"/>
          <w:color w:val="000000" w:themeColor="text1"/>
          <w:sz w:val="28"/>
          <w:szCs w:val="28"/>
          <w:shd w:val="clear" w:color="auto" w:fill="FFFFFF"/>
          <w:lang w:val="kk-KZ"/>
        </w:rPr>
        <w:t>«</w:t>
      </w:r>
      <w:r w:rsidRPr="00E13ECD">
        <w:rPr>
          <w:rFonts w:asciiTheme="majorBidi" w:hAnsiTheme="majorBidi" w:cstheme="majorBidi"/>
          <w:color w:val="000000" w:themeColor="text1"/>
          <w:sz w:val="28"/>
          <w:szCs w:val="28"/>
          <w:shd w:val="clear" w:color="auto" w:fill="FFFFFF"/>
        </w:rPr>
        <w:t>8888 көтерілісі</w:t>
      </w:r>
      <w:r w:rsidRPr="00E13ECD">
        <w:rPr>
          <w:rFonts w:asciiTheme="majorBidi" w:hAnsiTheme="majorBidi" w:cstheme="majorBidi"/>
          <w:color w:val="000000" w:themeColor="text1"/>
          <w:sz w:val="28"/>
          <w:szCs w:val="28"/>
          <w:shd w:val="clear" w:color="auto" w:fill="FFFFFF"/>
          <w:lang w:val="kk-KZ"/>
        </w:rPr>
        <w:t>»</w:t>
      </w:r>
      <w:r w:rsidRPr="00E13ECD">
        <w:rPr>
          <w:rFonts w:asciiTheme="majorBidi" w:hAnsiTheme="majorBidi" w:cstheme="majorBidi"/>
          <w:color w:val="000000" w:themeColor="text1"/>
          <w:sz w:val="28"/>
          <w:szCs w:val="28"/>
          <w:shd w:val="clear" w:color="auto" w:fill="FFFFFF"/>
        </w:rPr>
        <w:t xml:space="preserve"> атпен енген толқу әскерилер күшімен аяусыз басылды.</w:t>
      </w:r>
      <w:r w:rsidRPr="00E13ECD">
        <w:rPr>
          <w:rStyle w:val="apple-converted-space"/>
          <w:rFonts w:asciiTheme="majorBidi" w:hAnsiTheme="majorBidi" w:cstheme="majorBidi"/>
          <w:color w:val="000000" w:themeColor="text1"/>
          <w:sz w:val="28"/>
          <w:szCs w:val="28"/>
          <w:shd w:val="clear" w:color="auto" w:fill="FFFFFF"/>
        </w:rPr>
        <w:t> </w:t>
      </w:r>
      <w:r w:rsidRPr="00E13ECD">
        <w:rPr>
          <w:rFonts w:asciiTheme="majorBidi" w:hAnsiTheme="majorBidi" w:cstheme="majorBidi"/>
          <w:color w:val="000000" w:themeColor="text1"/>
          <w:sz w:val="28"/>
          <w:szCs w:val="28"/>
          <w:shd w:val="clear" w:color="auto" w:fill="FFFFFF"/>
        </w:rPr>
        <w:t xml:space="preserve"> Аун Сан Су Чжи елді демократизациялау ісімен айналысып, «Демократия үшін ұлттық лига» саяси партиясын құрады. Билікке жаңадан келген әскерилер Су Чжиді үй қамаққа алып, оған елден кетуді ұсынады. Бірақ Аун Сан Су Чжи келіспей, туған Бирмасында қалады.</w:t>
      </w:r>
    </w:p>
    <w:p w:rsidR="00FB1C60" w:rsidRDefault="00160103" w:rsidP="00160103">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Мьянманың маңызды стратегиялық әріптестері – Үндістан және Қытай болып табылады. </w:t>
      </w:r>
      <w:r w:rsidR="00FB1C60">
        <w:rPr>
          <w:rFonts w:asciiTheme="majorBidi" w:hAnsiTheme="majorBidi" w:cstheme="majorBidi"/>
          <w:color w:val="000000"/>
          <w:sz w:val="28"/>
          <w:szCs w:val="28"/>
          <w:lang w:val="kk-KZ"/>
        </w:rPr>
        <w:t>Екі алып ел үшін де, Оңтүстік-Шығыс Азия және Оңтүстік Азия тоғысында орналасқан Мянманың геостратегиялық маңызы ерекше.  Үндістан және Қытай үшін Мьянманың маңызы төмендегідей:</w:t>
      </w:r>
    </w:p>
    <w:p w:rsidR="00FB1C60" w:rsidRDefault="00FB1C60" w:rsidP="00160103">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Үндістан және Қытайдың геостратегиялық және геосаяси мүдделері мен олардың жүзеге асырылу механизмдері;</w:t>
      </w:r>
    </w:p>
    <w:p w:rsidR="00FB1C60" w:rsidRDefault="00FB1C60" w:rsidP="00160103">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Үндістан және Қытайдың Мьянма елімен сауда-экономикалық байланысы;</w:t>
      </w:r>
    </w:p>
    <w:p w:rsidR="00FB1C60" w:rsidRDefault="00FB1C60" w:rsidP="00FB1C60">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энергетика саласындағы үнді-қытай бақталастығы.</w:t>
      </w:r>
    </w:p>
    <w:p w:rsidR="0062580D" w:rsidRPr="0062580D" w:rsidRDefault="0062580D" w:rsidP="00FB1C60">
      <w:pPr>
        <w:ind w:firstLine="510"/>
        <w:jc w:val="both"/>
        <w:rPr>
          <w:rStyle w:val="a6"/>
          <w:i w:val="0"/>
          <w:iCs w:val="0"/>
          <w:color w:val="000000"/>
          <w:sz w:val="28"/>
          <w:szCs w:val="28"/>
          <w:lang w:val="kk-KZ"/>
        </w:rPr>
      </w:pPr>
      <w:r w:rsidRPr="0062580D">
        <w:rPr>
          <w:sz w:val="28"/>
          <w:szCs w:val="28"/>
          <w:lang w:val="kk-KZ"/>
        </w:rPr>
        <w:t>Оңтүстік жəне Оңтүстік-шығыс Азиядағы ҚХР мен Үндістан əріптестігі əр жақтың ұллтық мүддесін көздейді. Мысалы, осындай саясатқа Қытайдың Мьянмадағы (Бирма) экономикалық жəне стратегиялық мүддесі. Мьянма Үнді мұхитына жол ашады жəне Оңтүстік пен Оңтүстік-Шығыс Азия арасындағы сауда үшін құрлық көпірі болып табылады. Сондықтан, ҚХР-ң шаруашылық дамуына халықаралық ынтымақтастық керек. Үндістанмен қарым-қатынастың нығаюы ҚХР-ға мұнай келуінің қауіпсіздігін қамтамасыз етеді. Соңғы кезде əскери жағынан сенімділікті нығайтуға екі жақ тарапынан бағытталған шаралар жүргізілуде. 2003 жылдың қарашасында екі ел бірінші рет бірігіп теңіз жаттығуларын өткізді.</w:t>
      </w:r>
    </w:p>
    <w:p w:rsidR="00160103" w:rsidRPr="0062580D" w:rsidRDefault="00FB1C60" w:rsidP="0062580D">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 xml:space="preserve">Мьянма, </w:t>
      </w:r>
      <w:r w:rsidR="00160103">
        <w:rPr>
          <w:rFonts w:asciiTheme="majorBidi" w:hAnsiTheme="majorBidi" w:cstheme="majorBidi"/>
          <w:color w:val="000000"/>
          <w:sz w:val="28"/>
          <w:szCs w:val="28"/>
          <w:lang w:val="kk-KZ"/>
        </w:rPr>
        <w:t xml:space="preserve">1949 жылы Мьянма Қытай Халық Республикасын ресми түрде таныған алғашқы коммунистік емес ел болып табылады.  1950 жылы Қытай және Мьянма арасында ресми түрде дипломатиялық қатынас орнатылған. 1954 жылы 29 маусым күні Кытай және Мьянма достық және шабуыл жасаспау туралы келісімге қол қояды. </w:t>
      </w:r>
      <w:r>
        <w:rPr>
          <w:rFonts w:asciiTheme="majorBidi" w:hAnsiTheme="majorBidi" w:cstheme="majorBidi"/>
          <w:color w:val="000000"/>
          <w:sz w:val="28"/>
          <w:szCs w:val="28"/>
          <w:lang w:val="kk-KZ"/>
        </w:rPr>
        <w:t xml:space="preserve">1967 жылы Мьянмада болған қытайлықтарға қарсы оқиғадан кейін, екі ел арасында бірқатар қайшылықтар орын алғанымен, </w:t>
      </w:r>
      <w:r w:rsidRPr="0062580D">
        <w:rPr>
          <w:rFonts w:asciiTheme="majorBidi" w:hAnsiTheme="majorBidi" w:cstheme="majorBidi"/>
          <w:color w:val="000000"/>
          <w:sz w:val="28"/>
          <w:szCs w:val="28"/>
          <w:lang w:val="kk-KZ"/>
        </w:rPr>
        <w:t xml:space="preserve">1970 жылдарда қарым-қатынастар біршама жақсарады. </w:t>
      </w:r>
      <w:r w:rsidRPr="0062580D">
        <w:rPr>
          <w:sz w:val="28"/>
          <w:szCs w:val="28"/>
          <w:lang w:val="kk-KZ"/>
        </w:rPr>
        <w:t>Қытай өз сыртқы саясатында дамушы елдер арасында өз ықпалын сақтауға жəне арттыруға, сонымен қатар олармен саяси жəне сауда- экономикалық байланыстар аясын арттыруға айрықша көңіл бөлуде. Халықаралық қауымдастық Үндістанның аймақтық жəне халықаралық белсенділігін, Қосылмау қозғалысының беделді лидері ретіндегі рөлін оң үрдіс ретінде бағалайды. Қытай үшін ХХ ғ. 60-70-ші жылдарында ел басшылығының сыртқы саясатта ұстанған құйтырқы қадамдарының салдарын жою, сондай-ақ елдің үшінші əлемде құлдырап кеткен беделін қайтадан асқақтату мейлінше маңызды болды.</w:t>
      </w:r>
      <w:r w:rsidR="0062580D">
        <w:rPr>
          <w:sz w:val="28"/>
          <w:szCs w:val="28"/>
          <w:lang w:val="kk-KZ"/>
        </w:rPr>
        <w:t xml:space="preserve"> </w:t>
      </w:r>
      <w:r w:rsidR="0062580D" w:rsidRPr="0062580D">
        <w:rPr>
          <w:sz w:val="28"/>
          <w:szCs w:val="28"/>
          <w:lang w:val="kk-KZ"/>
        </w:rPr>
        <w:t>Соңғы жылдары Қытайдың Оңтүстік Азия аймағы мен Үнді мүхитындағы интеграциялық үрдістерге, соның ішінде Оңтүстік Азия аймақтық ынтымақтастық ассоциациясының аясындағы ынтымақтастыққа қызығушылығы артып келеді. Осы бағытта Пекин Оңтүстік Азия аймағындағы тұрақтылықты күшейтуге жəне өңірде ораналасқан мемлекеттер арасындағы қайшылықтарды барынша бəсеңдетуге күш салуда. Осы арқылы Қытай өзінің батыс аумақтарындағы тұрақтылық пен қауіпсіздікті нығайтуды көздеп отыр.</w:t>
      </w:r>
    </w:p>
    <w:p w:rsidR="00FB1C60" w:rsidRDefault="00FB1C60" w:rsidP="0062580D">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Қытай және Мьянма 2200 км жерді қамтыған ортақ шекараны бөлісетін мемлекеттер.</w:t>
      </w:r>
      <w:r w:rsidR="0062580D">
        <w:rPr>
          <w:rFonts w:asciiTheme="majorBidi" w:hAnsiTheme="majorBidi" w:cstheme="majorBidi"/>
          <w:color w:val="000000"/>
          <w:sz w:val="28"/>
          <w:szCs w:val="28"/>
          <w:lang w:val="kk-KZ"/>
        </w:rPr>
        <w:t xml:space="preserve"> </w:t>
      </w:r>
      <w:r w:rsidR="0062580D" w:rsidRPr="0062580D">
        <w:rPr>
          <w:sz w:val="28"/>
          <w:szCs w:val="28"/>
          <w:lang w:val="kk-KZ"/>
        </w:rPr>
        <w:t>Тараптар шекаралас аудандардағы жағдайды ушықтыруға алып келетін іс-қимылдар жасаудан аулақ болуға уағдаласты.</w:t>
      </w:r>
      <w:r>
        <w:rPr>
          <w:rFonts w:asciiTheme="majorBidi" w:hAnsiTheme="majorBidi" w:cstheme="majorBidi"/>
          <w:color w:val="000000"/>
          <w:sz w:val="28"/>
          <w:szCs w:val="28"/>
          <w:lang w:val="kk-KZ"/>
        </w:rPr>
        <w:t xml:space="preserve"> </w:t>
      </w:r>
    </w:p>
    <w:p w:rsidR="0062580D" w:rsidRDefault="0062580D" w:rsidP="0062580D">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Қытайдың Мьянмадағы сыртқы саясатының негізгі бағыттары:</w:t>
      </w:r>
    </w:p>
    <w:p w:rsidR="0062580D" w:rsidRDefault="0062580D"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әскери ынтымақтастық және келісімдер (1988,1990,1994);</w:t>
      </w:r>
    </w:p>
    <w:p w:rsidR="0062580D" w:rsidRDefault="0062580D"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замануи инфрақұрылымдарды салу бойынша Мьянмаға көмек көрсету;</w:t>
      </w:r>
    </w:p>
    <w:p w:rsidR="0062580D" w:rsidRDefault="0062580D"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Қытайдың Мьянмаға саяси және экономикалық ықпалы;</w:t>
      </w:r>
    </w:p>
    <w:p w:rsidR="0062580D" w:rsidRDefault="0062580D"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екі ел арасындағы сауда айналымы;</w:t>
      </w:r>
    </w:p>
    <w:p w:rsidR="0062580D" w:rsidRDefault="0062580D"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Мьянмадағы этникалық қытайлықтарға қолдау көрсету.</w:t>
      </w:r>
    </w:p>
    <w:p w:rsidR="0062580D" w:rsidRDefault="0062580D" w:rsidP="00B957B4">
      <w:pPr>
        <w:ind w:firstLine="510"/>
        <w:jc w:val="both"/>
        <w:rPr>
          <w:rFonts w:asciiTheme="majorBidi" w:hAnsiTheme="majorBidi" w:cstheme="majorBidi"/>
          <w:color w:val="000000"/>
          <w:sz w:val="28"/>
          <w:szCs w:val="28"/>
          <w:lang w:val="kk-KZ"/>
        </w:rPr>
      </w:pPr>
      <w:r>
        <w:rPr>
          <w:rStyle w:val="a6"/>
          <w:i w:val="0"/>
          <w:iCs w:val="0"/>
          <w:color w:val="000000"/>
          <w:sz w:val="28"/>
          <w:szCs w:val="28"/>
          <w:lang w:val="kk-KZ"/>
        </w:rPr>
        <w:t xml:space="preserve">Үндістан </w:t>
      </w:r>
      <w:r w:rsidR="00B957B4">
        <w:rPr>
          <w:rStyle w:val="a6"/>
          <w:i w:val="0"/>
          <w:iCs w:val="0"/>
          <w:color w:val="000000"/>
          <w:sz w:val="28"/>
          <w:szCs w:val="28"/>
          <w:lang w:val="kk-KZ"/>
        </w:rPr>
        <w:t>ж</w:t>
      </w:r>
      <w:r>
        <w:rPr>
          <w:rStyle w:val="a6"/>
          <w:i w:val="0"/>
          <w:iCs w:val="0"/>
          <w:color w:val="000000"/>
          <w:sz w:val="28"/>
          <w:szCs w:val="28"/>
          <w:lang w:val="kk-KZ"/>
        </w:rPr>
        <w:t>әне Мьянма арасындағы дипломатиялық қатынас 1948 жылы орнайды. 1987 жылы Мьянмаға Үндістанның премьер-министрі Раджив Ганди ресми сапармен келеді.  Қазіргі таңда Мьянма Үндістанның «</w:t>
      </w:r>
      <w:r w:rsidRPr="0062580D">
        <w:rPr>
          <w:rFonts w:asciiTheme="majorBidi" w:hAnsiTheme="majorBidi" w:cstheme="majorBidi"/>
          <w:color w:val="000000"/>
          <w:sz w:val="28"/>
          <w:szCs w:val="28"/>
          <w:lang w:val="kk-KZ"/>
        </w:rPr>
        <w:t>Look East Policy</w:t>
      </w:r>
      <w:r w:rsidRPr="0062580D">
        <w:rPr>
          <w:rStyle w:val="a6"/>
          <w:rFonts w:asciiTheme="majorBidi" w:hAnsiTheme="majorBidi" w:cstheme="majorBidi"/>
          <w:i w:val="0"/>
          <w:iCs w:val="0"/>
          <w:color w:val="000000"/>
          <w:sz w:val="28"/>
          <w:szCs w:val="28"/>
          <w:lang w:val="kk-KZ"/>
        </w:rPr>
        <w:t>»</w:t>
      </w:r>
      <w:r>
        <w:rPr>
          <w:rStyle w:val="a6"/>
          <w:rFonts w:asciiTheme="majorBidi" w:hAnsiTheme="majorBidi" w:cstheme="majorBidi"/>
          <w:i w:val="0"/>
          <w:iCs w:val="0"/>
          <w:color w:val="000000"/>
          <w:sz w:val="28"/>
          <w:szCs w:val="28"/>
          <w:lang w:val="kk-KZ"/>
        </w:rPr>
        <w:t xml:space="preserve"> (Шығыс саясаты) бағытында маңызды орын алатын ел. </w:t>
      </w:r>
      <w:r w:rsidR="00B957B4">
        <w:rPr>
          <w:rFonts w:asciiTheme="majorBidi" w:hAnsiTheme="majorBidi" w:cstheme="majorBidi"/>
          <w:color w:val="000000"/>
          <w:sz w:val="28"/>
          <w:szCs w:val="28"/>
          <w:lang w:val="kk-KZ"/>
        </w:rPr>
        <w:t>1993 жылы Мьянмаға Үндістанның сыртқы істер министрі Дж. Н. Диксит  ресми сапармен келеді.</w:t>
      </w:r>
    </w:p>
    <w:p w:rsidR="00B957B4" w:rsidRDefault="00B957B4" w:rsidP="0062580D">
      <w:pPr>
        <w:ind w:firstLine="510"/>
        <w:jc w:val="both"/>
        <w:rPr>
          <w:rFonts w:asciiTheme="majorBidi" w:hAnsiTheme="majorBidi" w:cstheme="majorBidi"/>
          <w:color w:val="000000"/>
          <w:sz w:val="28"/>
          <w:szCs w:val="28"/>
          <w:lang w:val="kk-KZ"/>
        </w:rPr>
      </w:pPr>
      <w:r>
        <w:rPr>
          <w:rFonts w:asciiTheme="majorBidi" w:hAnsiTheme="majorBidi" w:cstheme="majorBidi"/>
          <w:color w:val="000000"/>
          <w:sz w:val="28"/>
          <w:szCs w:val="28"/>
          <w:lang w:val="kk-KZ"/>
        </w:rPr>
        <w:t>Үндістан сыртқы саяси бағытындағы Мьянманың ролі:</w:t>
      </w:r>
    </w:p>
    <w:p w:rsidR="00B957B4" w:rsidRDefault="00B957B4"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солтүстік-шығыс штатарында тұрақтылықты қамтамасыз ету;</w:t>
      </w:r>
    </w:p>
    <w:p w:rsidR="00B957B4" w:rsidRDefault="00B957B4" w:rsidP="0062580D">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Бирманың экономикалық және энергетикалық әлеуетінің артуы;</w:t>
      </w:r>
    </w:p>
    <w:p w:rsidR="00B957B4" w:rsidRDefault="00B957B4" w:rsidP="00B957B4">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Бенгал шығанағы және Үнді мұхитының шығыс бөлігіндегі Үндістанның стратегиялық мүдделері.</w:t>
      </w:r>
    </w:p>
    <w:p w:rsidR="00B957B4" w:rsidRDefault="00B957B4" w:rsidP="00B957B4">
      <w:pPr>
        <w:ind w:firstLine="510"/>
        <w:jc w:val="both"/>
        <w:rPr>
          <w:rStyle w:val="a6"/>
          <w:i w:val="0"/>
          <w:iCs w:val="0"/>
          <w:color w:val="000000"/>
          <w:sz w:val="28"/>
          <w:szCs w:val="28"/>
          <w:lang w:val="kk-KZ"/>
        </w:rPr>
      </w:pPr>
      <w:r w:rsidRPr="00FE580D">
        <w:rPr>
          <w:rStyle w:val="a6"/>
          <w:i w:val="0"/>
          <w:iCs w:val="0"/>
          <w:color w:val="000000"/>
          <w:sz w:val="28"/>
          <w:szCs w:val="28"/>
          <w:lang w:val="kk-KZ"/>
        </w:rPr>
        <w:sym w:font="Webdings" w:char="F03D"/>
      </w:r>
      <w:r>
        <w:rPr>
          <w:rStyle w:val="a6"/>
          <w:i w:val="0"/>
          <w:iCs w:val="0"/>
          <w:color w:val="000000"/>
          <w:sz w:val="28"/>
          <w:szCs w:val="28"/>
          <w:lang w:val="kk-KZ"/>
        </w:rPr>
        <w:t xml:space="preserve"> Мьянма – Үндістанді ОША елдеріне, АСЕАН ұйымына жалғастырушы ел.</w:t>
      </w:r>
    </w:p>
    <w:p w:rsidR="001536DE" w:rsidRPr="009D666D" w:rsidRDefault="009D666D" w:rsidP="009D666D">
      <w:pPr>
        <w:ind w:firstLine="510"/>
        <w:jc w:val="both"/>
        <w:rPr>
          <w:rStyle w:val="a6"/>
          <w:rFonts w:asciiTheme="majorBidi" w:hAnsiTheme="majorBidi" w:cstheme="majorBidi"/>
          <w:i w:val="0"/>
          <w:iCs w:val="0"/>
          <w:color w:val="000000" w:themeColor="text1"/>
          <w:sz w:val="28"/>
          <w:szCs w:val="28"/>
          <w:lang w:val="kk-KZ"/>
        </w:rPr>
      </w:pPr>
      <w:r>
        <w:rPr>
          <w:rFonts w:asciiTheme="majorBidi" w:hAnsiTheme="majorBidi" w:cstheme="majorBidi"/>
          <w:color w:val="000000"/>
          <w:sz w:val="28"/>
          <w:szCs w:val="28"/>
          <w:lang w:val="kk-KZ"/>
        </w:rPr>
        <w:t xml:space="preserve">Мьянма,  1997 жылы АСЕАН ұйымына мүше болады. </w:t>
      </w:r>
      <w:r w:rsidR="001536DE" w:rsidRPr="009D666D">
        <w:rPr>
          <w:rFonts w:asciiTheme="majorBidi" w:hAnsiTheme="majorBidi" w:cstheme="majorBidi"/>
          <w:color w:val="000000" w:themeColor="text1"/>
          <w:sz w:val="28"/>
          <w:szCs w:val="28"/>
          <w:shd w:val="clear" w:color="auto" w:fill="FFFFFF"/>
          <w:lang w:val="kk-KZ"/>
        </w:rPr>
        <w:t>1995 жылы 15 қарашада АСЕАН Бангкогтегі 5 саммиті кезінде 7 басшы біртұтас ОША құру жəне 2000 жылы ОША 10 елін біріктіретін топ туралы шешті. Камбоджа, Лаос жəне Мьянма шақырылды. Келесі күні 10 мемлекет ОңтүстікШығыс Азиядағы ядролық қарудан еркін аймақ құру туралы құжатқа қол қойды. Олар Бангкок декларациясының астынан жəне ОША Достық жəне ынтымақтастық келісім-шартын жақтаушылары деп жариялады. АҚШ адам құқықтарының бұзылу себептеріне Мьянманы қабылдауға қарсы тұрды. Клинтон президенті АСЕАН елдерін не болмаса да Мьянманы қабылдаудан бас тартуға көндіру үшін аймаққа арнайы екі өкілдерді жіберді. Ол АСЕАН қатынасты үзетіндігі жөнінде жариялады. Малайзия Мьянма ұйымның 30 жылдық мерейтойына таман АСЕАН мүшесі болады деп жариялады</w:t>
      </w:r>
    </w:p>
    <w:p w:rsidR="001536DE" w:rsidRDefault="001536DE" w:rsidP="001536DE">
      <w:pPr>
        <w:ind w:firstLine="510"/>
        <w:jc w:val="both"/>
        <w:rPr>
          <w:rFonts w:asciiTheme="majorBidi" w:hAnsiTheme="majorBidi" w:cstheme="majorBidi"/>
          <w:color w:val="000000" w:themeColor="text1"/>
          <w:sz w:val="28"/>
          <w:szCs w:val="28"/>
          <w:shd w:val="clear" w:color="auto" w:fill="FFFFFF"/>
          <w:lang w:val="kk-KZ"/>
        </w:rPr>
      </w:pPr>
      <w:r w:rsidRPr="001536DE">
        <w:rPr>
          <w:rStyle w:val="a6"/>
          <w:rFonts w:asciiTheme="majorBidi" w:hAnsiTheme="majorBidi" w:cstheme="majorBidi"/>
          <w:i w:val="0"/>
          <w:iCs w:val="0"/>
          <w:color w:val="000000" w:themeColor="text1"/>
          <w:sz w:val="28"/>
          <w:szCs w:val="28"/>
          <w:lang w:val="kk-KZ"/>
        </w:rPr>
        <w:t xml:space="preserve">2013 жылы </w:t>
      </w:r>
      <w:r w:rsidRPr="001536DE">
        <w:rPr>
          <w:rFonts w:asciiTheme="majorBidi" w:hAnsiTheme="majorBidi" w:cstheme="majorBidi"/>
          <w:color w:val="000000" w:themeColor="text1"/>
          <w:sz w:val="28"/>
          <w:szCs w:val="28"/>
          <w:shd w:val="clear" w:color="auto" w:fill="FFFFFF"/>
          <w:lang w:val="kk-KZ"/>
        </w:rPr>
        <w:t>қарашаның 12-сі күні - Мьянмада АҚШ пен Оңтүстік-Шығыс Азия мемлекеттері қауымдастығының (АСЕАН) екікүндік саммиті өтті. Саммитте саяси, гуманитарлық мәселелер, соның ішінде адам құқықтары, қуғындалып жатқан мұсылман топтары мәселесі талқыланып,  Мьянманы  демократияландыру мәселесі де ортаға салынды</w:t>
      </w:r>
      <w:r>
        <w:rPr>
          <w:rFonts w:asciiTheme="majorBidi" w:hAnsiTheme="majorBidi" w:cstheme="majorBidi"/>
          <w:color w:val="000000" w:themeColor="text1"/>
          <w:sz w:val="28"/>
          <w:szCs w:val="28"/>
          <w:shd w:val="clear" w:color="auto" w:fill="FFFFFF"/>
          <w:lang w:val="kk-KZ"/>
        </w:rPr>
        <w:t>.</w:t>
      </w:r>
    </w:p>
    <w:p w:rsidR="009D666D" w:rsidRPr="009D666D" w:rsidRDefault="009D666D" w:rsidP="001536DE">
      <w:pPr>
        <w:ind w:firstLine="510"/>
        <w:jc w:val="both"/>
        <w:rPr>
          <w:rFonts w:asciiTheme="majorBidi" w:hAnsiTheme="majorBidi" w:cstheme="majorBidi"/>
          <w:color w:val="000000" w:themeColor="text1"/>
          <w:sz w:val="28"/>
          <w:szCs w:val="28"/>
          <w:shd w:val="clear" w:color="auto" w:fill="FFFFFF"/>
          <w:lang w:val="kk-KZ"/>
        </w:rPr>
      </w:pPr>
      <w:r w:rsidRPr="009D666D">
        <w:rPr>
          <w:rFonts w:asciiTheme="majorBidi" w:hAnsiTheme="majorBidi" w:cstheme="majorBidi"/>
          <w:color w:val="000000" w:themeColor="text1"/>
          <w:sz w:val="28"/>
          <w:szCs w:val="28"/>
          <w:shd w:val="clear" w:color="auto" w:fill="FFFFFF"/>
          <w:lang w:val="kk-KZ"/>
        </w:rPr>
        <w:t>1996 жылы қараша айында Джакартада өткен бейформальді саммитте бір мезетте Камбоджа, Лаос, Мьянманы қабылдау шешілді. Тайланд, Филиппин, Сингапур басшылары Мъянманы қабылдауды кішкене артқа қалдыруын сұрады. Филиппин  ұстанымдары елдегі продемократиялық топтардың жəне бұқаралық ақпарат құралдарының күшті қысымымен түсіндірілді.  Джакартадағы  саммитте үш мемлекетті қабылдауды нақты мерзімдері көрсетілмеді. Алайда ол 1997 жылы тамыз айы, шектеу мерзімі 1997 жылдың желтоқсан айында қабылдау күтілді. Малайзия басшысы елдерді қабылдауда табандылық танытты, өйткені ол АСЕАН кеңеюге қатысқан белсенді мүшесінің бірі ретінде тарихқа кіргісі келді. Басқа жағынан бұл мəселе жөнінен ол батыстан қалғысы келмеді.</w:t>
      </w:r>
    </w:p>
    <w:p w:rsidR="009D666D" w:rsidRDefault="009D666D" w:rsidP="009D666D">
      <w:pPr>
        <w:ind w:firstLine="510"/>
        <w:jc w:val="both"/>
        <w:rPr>
          <w:rFonts w:asciiTheme="majorBidi" w:hAnsiTheme="majorBidi" w:cstheme="majorBidi"/>
          <w:color w:val="000000"/>
          <w:sz w:val="28"/>
          <w:szCs w:val="28"/>
          <w:shd w:val="clear" w:color="auto" w:fill="FFFFFF"/>
          <w:lang w:val="kk-KZ"/>
        </w:rPr>
      </w:pPr>
      <w:r w:rsidRPr="009D666D">
        <w:rPr>
          <w:rFonts w:asciiTheme="majorBidi" w:hAnsiTheme="majorBidi" w:cstheme="majorBidi"/>
          <w:color w:val="000000" w:themeColor="text1"/>
          <w:sz w:val="28"/>
          <w:szCs w:val="28"/>
          <w:shd w:val="clear" w:color="auto" w:fill="FFFFFF"/>
          <w:lang w:val="kk-KZ"/>
        </w:rPr>
        <w:t xml:space="preserve">2016 жылы Мьянма президенті ретінде Тхин Чжо сайланды. </w:t>
      </w:r>
      <w:r w:rsidR="001536DE" w:rsidRPr="009D666D">
        <w:rPr>
          <w:rFonts w:asciiTheme="majorBidi" w:hAnsiTheme="majorBidi" w:cstheme="majorBidi"/>
          <w:color w:val="000000"/>
          <w:sz w:val="28"/>
          <w:szCs w:val="28"/>
          <w:shd w:val="clear" w:color="auto" w:fill="FFFFFF"/>
          <w:lang w:val="kk-KZ"/>
        </w:rPr>
        <w:t>Ол Ұлттық демократиялық лига атынан сайланған. Тхин Чжоның таққа отыруы – партияластары үшін үлкен жетістік, ал жалпы Мьянма халқы үшін тарихи сәтке айналды.</w:t>
      </w:r>
      <w:r w:rsidRPr="009D666D">
        <w:rPr>
          <w:rFonts w:asciiTheme="majorBidi" w:hAnsiTheme="majorBidi" w:cstheme="majorBidi"/>
          <w:color w:val="000000"/>
          <w:sz w:val="28"/>
          <w:szCs w:val="28"/>
          <w:shd w:val="clear" w:color="auto" w:fill="FFFFFF"/>
          <w:lang w:val="kk-KZ"/>
        </w:rPr>
        <w:t xml:space="preserve"> </w:t>
      </w:r>
      <w:r w:rsidR="001536DE" w:rsidRPr="009D666D">
        <w:rPr>
          <w:rFonts w:asciiTheme="majorBidi" w:hAnsiTheme="majorBidi" w:cstheme="majorBidi"/>
          <w:color w:val="000000"/>
          <w:sz w:val="28"/>
          <w:szCs w:val="28"/>
          <w:shd w:val="clear" w:color="auto" w:fill="FFFFFF"/>
          <w:lang w:val="kk-KZ"/>
        </w:rPr>
        <w:t>Тхин Чжо, Мьянма Президенті:</w:t>
      </w:r>
      <w:r w:rsidRPr="009D666D">
        <w:rPr>
          <w:rFonts w:asciiTheme="majorBidi" w:hAnsiTheme="majorBidi" w:cstheme="majorBidi"/>
          <w:color w:val="000000"/>
          <w:sz w:val="28"/>
          <w:szCs w:val="28"/>
          <w:shd w:val="clear" w:color="auto" w:fill="FFFFFF"/>
          <w:lang w:val="kk-KZ"/>
        </w:rPr>
        <w:t xml:space="preserve"> </w:t>
      </w:r>
      <w:r w:rsidR="001536DE" w:rsidRPr="009D666D">
        <w:rPr>
          <w:rFonts w:asciiTheme="majorBidi" w:hAnsiTheme="majorBidi" w:cstheme="majorBidi"/>
          <w:color w:val="000000"/>
          <w:sz w:val="28"/>
          <w:szCs w:val="28"/>
          <w:shd w:val="clear" w:color="auto" w:fill="FFFFFF"/>
          <w:lang w:val="kk-KZ"/>
        </w:rPr>
        <w:t> - Біздің конституция ұлт бірлігіне қызмет етіп, адамдардың өмір сапасын жақсартуға және елімізде толық бейбітшілік орнатуға жол ашады</w:t>
      </w:r>
      <w:r w:rsidRPr="009D666D">
        <w:rPr>
          <w:rFonts w:asciiTheme="majorBidi" w:hAnsiTheme="majorBidi" w:cstheme="majorBidi"/>
          <w:color w:val="000000"/>
          <w:sz w:val="28"/>
          <w:szCs w:val="28"/>
          <w:shd w:val="clear" w:color="auto" w:fill="FFFFFF"/>
          <w:lang w:val="kk-KZ"/>
        </w:rPr>
        <w:t>, деп мәлімдеді.</w:t>
      </w:r>
    </w:p>
    <w:p w:rsidR="00850F9D" w:rsidRDefault="00850F9D" w:rsidP="009D666D">
      <w:pPr>
        <w:ind w:firstLine="510"/>
        <w:jc w:val="both"/>
        <w:rPr>
          <w:rFonts w:asciiTheme="majorBidi" w:hAnsiTheme="majorBidi" w:cstheme="majorBidi"/>
          <w:color w:val="000000"/>
          <w:sz w:val="28"/>
          <w:szCs w:val="28"/>
          <w:shd w:val="clear" w:color="auto" w:fill="FFFFFF"/>
          <w:lang w:val="kk-KZ"/>
        </w:rPr>
      </w:pPr>
    </w:p>
    <w:p w:rsidR="00850F9D" w:rsidRDefault="00850F9D" w:rsidP="009D666D">
      <w:pPr>
        <w:ind w:firstLine="510"/>
        <w:jc w:val="both"/>
        <w:rPr>
          <w:b/>
          <w:bCs/>
          <w:sz w:val="28"/>
          <w:szCs w:val="28"/>
          <w:lang w:val="kk-KZ"/>
        </w:rPr>
      </w:pPr>
      <w:r w:rsidRPr="00FE580D">
        <w:rPr>
          <w:b/>
          <w:bCs/>
          <w:sz w:val="28"/>
          <w:szCs w:val="28"/>
          <w:lang w:val="kk-KZ"/>
        </w:rPr>
        <w:t>§</w:t>
      </w:r>
      <w:r>
        <w:rPr>
          <w:b/>
          <w:bCs/>
          <w:sz w:val="28"/>
          <w:szCs w:val="28"/>
          <w:lang w:val="kk-KZ"/>
        </w:rPr>
        <w:t xml:space="preserve"> 3.  Филиппин сыртқы саясаты</w:t>
      </w:r>
    </w:p>
    <w:p w:rsidR="00850F9D" w:rsidRDefault="00850F9D" w:rsidP="009D666D">
      <w:pPr>
        <w:ind w:firstLine="510"/>
        <w:jc w:val="both"/>
        <w:rPr>
          <w:rFonts w:asciiTheme="majorBidi" w:hAnsiTheme="majorBidi" w:cstheme="majorBidi"/>
          <w:color w:val="000000"/>
          <w:sz w:val="28"/>
          <w:szCs w:val="28"/>
          <w:shd w:val="clear" w:color="auto" w:fill="FFFFFF"/>
          <w:lang w:val="kk-KZ"/>
        </w:rPr>
      </w:pPr>
    </w:p>
    <w:p w:rsidR="00850F9D" w:rsidRPr="00850F9D" w:rsidRDefault="00850F9D" w:rsidP="00850F9D">
      <w:pPr>
        <w:ind w:firstLine="510"/>
        <w:jc w:val="both"/>
        <w:rPr>
          <w:sz w:val="28"/>
          <w:szCs w:val="28"/>
          <w:lang w:val="kk-KZ"/>
        </w:rPr>
      </w:pPr>
      <w:r w:rsidRPr="00850F9D">
        <w:rPr>
          <w:sz w:val="28"/>
          <w:szCs w:val="28"/>
          <w:lang w:val="kk-KZ"/>
        </w:rPr>
        <w:t>1961 ж Президенттік сайлауда Либералдық партияның өкілі кандидат Макапагал жеңіске жетті. Макапагалдың тұсында алғашқы әлеуметтік экономикалық дамудың 5 жылдық жоспары қабылданды. Яғни бұл жеке өнеркәсіптің дамуына бағытталған, осының нәтижесінде мемлекеттік кәсіпорындардың сатылып, корпорациялардың жабылуына алып келді.   60 ж басында Филиппин қоғамдық саяси өмірінде жаңа тенденциялар пайда бола бастады. Бұл халықаралық жағдаймен тығыз байланысты болды. Антиимпериалистік және демократиялық қозғалыстарды дәріптейтін болсақ, басым бөлігін жастар негізінен студенттер құрап отырды. Қоғамдық және саяси белсенділіктің жоғарылауы нәтижесінде жастар және студенттердің ұйымдары құрылды.</w:t>
      </w:r>
    </w:p>
    <w:p w:rsidR="00850F9D" w:rsidRPr="00850F9D" w:rsidRDefault="00850F9D" w:rsidP="00850F9D">
      <w:pPr>
        <w:ind w:firstLine="510"/>
        <w:jc w:val="both"/>
        <w:rPr>
          <w:sz w:val="28"/>
          <w:szCs w:val="28"/>
          <w:lang w:val="kk-KZ"/>
        </w:rPr>
      </w:pPr>
      <w:r w:rsidRPr="00850F9D">
        <w:rPr>
          <w:sz w:val="28"/>
          <w:szCs w:val="28"/>
          <w:lang w:val="kk-KZ"/>
        </w:rPr>
        <w:t>1965 ж антиимпериалистік және демократиялық қозғалыстардың күшеюі барысында болған президенттік сайлауда ұлтшылдар партиясының өкілі кандидат Фер</w:t>
      </w:r>
      <w:r>
        <w:rPr>
          <w:sz w:val="28"/>
          <w:szCs w:val="28"/>
          <w:lang w:val="kk-KZ"/>
        </w:rPr>
        <w:t>д</w:t>
      </w:r>
      <w:r w:rsidRPr="00850F9D">
        <w:rPr>
          <w:sz w:val="28"/>
          <w:szCs w:val="28"/>
          <w:lang w:val="kk-KZ"/>
        </w:rPr>
        <w:t>инанд Маркос жеңіп шықты. 1965 ж Маркос қысқа уақыт ішінде саяси баспалдақтың шыңына жетіп – 50 жылдардың ортасында конгрессмен қызметін атқарды, төменгі палата лидері, сенат лидері, Макапагал кезінде сенат және Либералды партия төрағасы қызметін атқарды. Прзидент сайлауынан сәл бұрын Маркос Либералдар партиясынан Ұлтшылдар партиясына еніп өзінің қарсыластарына қарсы фракциясын құрды. Ұлтшылдар партиясына Либералдар партиясының жартысы Маркостың билік басына келуіне қолдау көрсету үшін өтті. Маркос тек қана дәстүрлі элитаның қолдауына сүйенбестен, халық назарын өзіне қарата алатын белгілі лидер ретінде билік басына келді. Ол «күріш, мектеп, жол» атты лозунгымен сайлауда  жеңіп шықты. Саяси экономикалық реформалар жүргізуге, халықтың тұрмыс жағдайын жақсартуға, сыртқы саясат жүргізуге халық алдында уәде берген болатын. Дегенмен бұл уәделердің басым бөлігі орындалмады. 60-жылдардың екінші жартысында мемлекеттік экономикалық саясаты өндірістік және де ауылшаруашылығы өндірісінің модернизациясына бағытталған еді. Билік басына Маркостың келуімен филиппин баспаларында жаңа аграрлық саясаттың жетістіктері жариялана басталды. Шын мәнінде де, Маркос мемлекетте «жасыл революция» орнатты яғни ауылшаруашылық саласының дамуына өз үлесін қосты. «Жоғары өнімді күріш сортының тарату бағдарламасы» 1966 ж қабылданды. Елдегі «жасыл революция» өзінің жақсы нәтижелерін берді. 1968 ж Филиппин күріш импортынан баста тарта отырып, алғаш рет өз өзін күрішпен қамтамасыз ете алды.</w:t>
      </w:r>
    </w:p>
    <w:p w:rsidR="00850F9D" w:rsidRPr="00850F9D" w:rsidRDefault="00850F9D" w:rsidP="00850F9D">
      <w:pPr>
        <w:ind w:firstLine="510"/>
        <w:jc w:val="both"/>
        <w:rPr>
          <w:sz w:val="28"/>
          <w:szCs w:val="28"/>
          <w:lang w:val="kk-KZ"/>
        </w:rPr>
      </w:pPr>
      <w:r w:rsidRPr="00850F9D">
        <w:rPr>
          <w:sz w:val="28"/>
          <w:szCs w:val="28"/>
          <w:lang w:val="kk-KZ"/>
        </w:rPr>
        <w:t>1986 ж 25 февральда үкімет басына Корасон Акино президенттік қызметке келді. Билік басына келген Корасон Акино демократиялық реформалардың символы болды. Акино «жыл әйелі» номинациясына және «Time» журналының номинациясына ие болды. Дүние жузілік нобель сыйлығына ие болады. Акино жаңа конституцияны енгізді және де көптеген салаларды заңды реформаларды жүргізді. Мемлекеттен американдық әскери базаны да шығаруға ерісті. 1521-1898 ж мемлекетте испан тілі мемлекеттік тіл есептелетін. Корасонның испан тілінің статусының төмендеуіне септігін тигізді. Акино билігінде 1986-1987ж төңкеріс болды. Олардың ең ірісі алтыншы 1987ж 28 августтағы төңкеріс еді. Нәтижесінде 53 адам қаза тауып, 200ден астамы ауыр жарақаттар алады. Оның ішінде Акиноның ұлы да бар еді. 1991 ж Филиппин сенаты АҚШ пен болған келісім шарттан бас тартады. Нәтижесінде 1992ж декабрде АҚШ Кларк авиабазасын және теңіздік базаны Субик Бэйді Филиппин билігіне берді. 1992ж Корасон Акино кезектегі президенттік сайлаудағы кандидаттықтан бас тартады. Қорғаныс министрі Фидел Рамостың кандидаттығын қолдайды.</w:t>
      </w:r>
    </w:p>
    <w:p w:rsidR="00850F9D" w:rsidRPr="00850F9D" w:rsidRDefault="00850F9D" w:rsidP="00850F9D">
      <w:pPr>
        <w:ind w:firstLine="510"/>
        <w:jc w:val="both"/>
        <w:rPr>
          <w:sz w:val="28"/>
          <w:szCs w:val="28"/>
          <w:lang w:val="kk-KZ"/>
        </w:rPr>
      </w:pPr>
      <w:r w:rsidRPr="00850F9D">
        <w:rPr>
          <w:sz w:val="28"/>
          <w:szCs w:val="28"/>
          <w:lang w:val="kk-KZ"/>
        </w:rPr>
        <w:t xml:space="preserve">1992 ж президенттік сайлауда Қорғаныс министрі Фидель Рамос жеңіп шығады. 1994ж июньда Рамос шартты амнистия заңына қол қояды. 1995ж үкімет әскери көтерілістің тоқтатылуы жөніндегі келісім шартқа қол қояды. Президенттік постқа сайлаудан алдын, Фидель Рамос өлім жазасын қайта қабылдау  жөнінде жариялайды. 1987ж Филиппин өлім жазасын жоюшы азиядағы бірінші мемлекет болып танылды. 1996ж Фидель Рамос қайтадан өлім жазасының заң жобасын қабылдады. 2006ж Филиппинда өлім жазасы қайта өз күшін жойды. </w:t>
      </w:r>
    </w:p>
    <w:p w:rsidR="00850F9D" w:rsidRPr="00850F9D" w:rsidRDefault="00850F9D" w:rsidP="00850F9D">
      <w:pPr>
        <w:ind w:firstLine="510"/>
        <w:jc w:val="both"/>
        <w:rPr>
          <w:sz w:val="28"/>
          <w:szCs w:val="28"/>
          <w:lang w:val="kk-KZ"/>
        </w:rPr>
      </w:pPr>
      <w:r w:rsidRPr="00850F9D">
        <w:rPr>
          <w:sz w:val="28"/>
          <w:szCs w:val="28"/>
          <w:lang w:val="kk-KZ"/>
        </w:rPr>
        <w:t>1998ж Джосеф Эстрада президенттік</w:t>
      </w:r>
      <w:r>
        <w:rPr>
          <w:sz w:val="28"/>
          <w:szCs w:val="28"/>
          <w:lang w:val="kk-KZ"/>
        </w:rPr>
        <w:t>к</w:t>
      </w:r>
      <w:r w:rsidRPr="00850F9D">
        <w:rPr>
          <w:sz w:val="28"/>
          <w:szCs w:val="28"/>
          <w:lang w:val="kk-KZ"/>
        </w:rPr>
        <w:t>е сайланады. Сайлау компаниясы кедейлерге көмек көрсету және де ауылшаруашылықты дамытуға өз ісін бағыттады. Эстрада 1987ж конституцияны өзгертуге тырысады бірақ бұл талпыныс сәтсіздікке ұшырайды.</w:t>
      </w:r>
    </w:p>
    <w:p w:rsidR="00850F9D" w:rsidRPr="00850F9D" w:rsidRDefault="00850F9D" w:rsidP="00850F9D">
      <w:pPr>
        <w:ind w:firstLine="510"/>
        <w:jc w:val="both"/>
        <w:rPr>
          <w:sz w:val="28"/>
          <w:szCs w:val="28"/>
          <w:lang w:val="kk-KZ"/>
        </w:rPr>
      </w:pPr>
      <w:r w:rsidRPr="00850F9D">
        <w:rPr>
          <w:sz w:val="28"/>
          <w:szCs w:val="28"/>
          <w:lang w:val="kk-KZ"/>
        </w:rPr>
        <w:t>2000 ж п</w:t>
      </w:r>
      <w:r>
        <w:rPr>
          <w:sz w:val="28"/>
          <w:szCs w:val="28"/>
          <w:lang w:val="kk-KZ"/>
        </w:rPr>
        <w:t>р</w:t>
      </w:r>
      <w:r w:rsidRPr="00850F9D">
        <w:rPr>
          <w:sz w:val="28"/>
          <w:szCs w:val="28"/>
          <w:lang w:val="kk-KZ"/>
        </w:rPr>
        <w:t xml:space="preserve">езидент Эстрада Ислам фронтына қарсы «жаппай соғыс» жариялайды. Нәтижесінде үкімет өз дегеніне жетеді. 2000 ж Эстрадаға нелегалдық бизнес (құмар ойындарынан) тарапынан пара алғандығы жөнінде айып тағылады. Өз қызметінен шеттетіріледі. 2001 ж 20январда қызметінен босатылады.   </w:t>
      </w:r>
    </w:p>
    <w:p w:rsidR="00850F9D" w:rsidRPr="00850F9D" w:rsidRDefault="00850F9D" w:rsidP="00850F9D">
      <w:pPr>
        <w:ind w:firstLine="510"/>
        <w:jc w:val="both"/>
        <w:rPr>
          <w:sz w:val="28"/>
          <w:szCs w:val="28"/>
          <w:lang w:val="kk-KZ"/>
        </w:rPr>
      </w:pPr>
      <w:r w:rsidRPr="00850F9D">
        <w:rPr>
          <w:sz w:val="28"/>
          <w:szCs w:val="28"/>
          <w:lang w:val="kk-KZ"/>
        </w:rPr>
        <w:t xml:space="preserve">60 ж президент Диосдадо Макапагалдың қызы Глория Макапагал. Вашингтонның Джорджстаун университетінде білім алған. 1987 ж сауда және өнеркәсіп министрінің қызметін атқарған. 1998 ж Джозеф Эстрада тұсында вице президент қызметін атқарды. Халықаралық қауымдастық Арройоны Филипиннің заңды президенті деп таныды. Яғни Арройо Филиппин билігіндегі 2-әйел президент еді. Арройо өзінің қарсыласы Эстраданың жақтастарымен күресті. Кейінінен Арройоның күйеуіне жемқорлық айыбы тағылды. Осының бәрі Арройоның биліктегі беделінің тез түсіп кетуіне алып келді. Арройо 2004ж өтетін президент сайлауынан бас тартады бірақ кейінірек өз шешімін өзгертеді. Оның басты қарсыласы экс президент актер Эстраданың жақтасы кіші Фернандо-По болатын. Бастапқыда Арройоның рейтингі Поға қарағанда төмен болды. Бірақ Арройоны католиктік шіркеу қолдау нәтижесінде жеңіске жетіп, 6 жылдық президенттік мерзімге сайланады. Бірақ бірқатар сенаторлар Арройоны бюджеттік қаржыны пайдаланғаны үшін айыптайды. Корасон Акино да постты босатуды талап етеді. Дегенмен ол, барлық тағылған айыпты мойындаудан бас тартып өз қызметінде қалады. 2005ж «Форбс» журналында әлемнің 4-беделді әйелі ретінде тән алынады. 2010ж кезекті президенттік сайлау өтеді. Бірақ Арройо сайлауға кандидаттығынан бас тартады.  </w:t>
      </w:r>
    </w:p>
    <w:p w:rsidR="00850F9D" w:rsidRDefault="00850F9D"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F20771" w:rsidRDefault="00F20771" w:rsidP="009D666D">
      <w:pPr>
        <w:ind w:firstLine="510"/>
        <w:jc w:val="both"/>
        <w:rPr>
          <w:rFonts w:asciiTheme="majorBidi" w:hAnsiTheme="majorBidi" w:cstheme="majorBidi"/>
          <w:color w:val="000000"/>
          <w:sz w:val="28"/>
          <w:szCs w:val="28"/>
          <w:shd w:val="clear" w:color="auto" w:fill="FFFFFF"/>
          <w:lang w:val="kk-KZ"/>
        </w:rPr>
      </w:pPr>
    </w:p>
    <w:p w:rsidR="00F20771" w:rsidRDefault="00F20771" w:rsidP="009D666D">
      <w:pPr>
        <w:ind w:firstLine="510"/>
        <w:jc w:val="both"/>
        <w:rPr>
          <w:rFonts w:asciiTheme="majorBidi" w:hAnsiTheme="majorBidi" w:cstheme="majorBidi"/>
          <w:color w:val="000000"/>
          <w:sz w:val="28"/>
          <w:szCs w:val="28"/>
          <w:shd w:val="clear" w:color="auto" w:fill="FFFFFF"/>
          <w:lang w:val="kk-KZ"/>
        </w:rPr>
      </w:pPr>
    </w:p>
    <w:p w:rsidR="00F20771" w:rsidRDefault="00F20771" w:rsidP="009D666D">
      <w:pPr>
        <w:ind w:firstLine="510"/>
        <w:jc w:val="both"/>
        <w:rPr>
          <w:rFonts w:asciiTheme="majorBidi" w:hAnsiTheme="majorBidi" w:cstheme="majorBidi"/>
          <w:color w:val="000000"/>
          <w:sz w:val="28"/>
          <w:szCs w:val="28"/>
          <w:shd w:val="clear" w:color="auto" w:fill="FFFFFF"/>
          <w:lang w:val="kk-KZ"/>
        </w:rPr>
      </w:pPr>
    </w:p>
    <w:p w:rsidR="00F20771" w:rsidRDefault="00F20771" w:rsidP="009D666D">
      <w:pPr>
        <w:ind w:firstLine="510"/>
        <w:jc w:val="both"/>
        <w:rPr>
          <w:rFonts w:asciiTheme="majorBidi" w:hAnsiTheme="majorBidi" w:cstheme="majorBidi"/>
          <w:color w:val="000000"/>
          <w:sz w:val="28"/>
          <w:szCs w:val="28"/>
          <w:shd w:val="clear" w:color="auto" w:fill="FFFFFF"/>
          <w:lang w:val="kk-KZ"/>
        </w:rPr>
      </w:pPr>
    </w:p>
    <w:p w:rsidR="00F20771" w:rsidRDefault="00F20771" w:rsidP="009D666D">
      <w:pPr>
        <w:ind w:firstLine="510"/>
        <w:jc w:val="both"/>
        <w:rPr>
          <w:rFonts w:asciiTheme="majorBidi" w:hAnsiTheme="majorBidi" w:cstheme="majorBidi"/>
          <w:color w:val="000000"/>
          <w:sz w:val="28"/>
          <w:szCs w:val="28"/>
          <w:shd w:val="clear" w:color="auto" w:fill="FFFFFF"/>
          <w:lang w:val="kk-KZ"/>
        </w:rPr>
      </w:pPr>
    </w:p>
    <w:p w:rsidR="00F20771" w:rsidRDefault="00F20771" w:rsidP="009D666D">
      <w:pPr>
        <w:ind w:firstLine="510"/>
        <w:jc w:val="both"/>
        <w:rPr>
          <w:rFonts w:asciiTheme="majorBidi" w:hAnsiTheme="majorBidi" w:cstheme="majorBidi"/>
          <w:color w:val="000000"/>
          <w:sz w:val="28"/>
          <w:szCs w:val="28"/>
          <w:shd w:val="clear" w:color="auto" w:fill="FFFFFF"/>
          <w:lang w:val="kk-KZ"/>
        </w:rPr>
      </w:pPr>
    </w:p>
    <w:p w:rsidR="0095632C" w:rsidRDefault="0095632C" w:rsidP="009D666D">
      <w:pPr>
        <w:ind w:firstLine="510"/>
        <w:jc w:val="both"/>
        <w:rPr>
          <w:rFonts w:asciiTheme="majorBidi" w:hAnsiTheme="majorBidi" w:cstheme="majorBidi"/>
          <w:color w:val="000000"/>
          <w:sz w:val="28"/>
          <w:szCs w:val="28"/>
          <w:shd w:val="clear" w:color="auto" w:fill="FFFFFF"/>
          <w:lang w:val="kk-KZ"/>
        </w:rPr>
      </w:pPr>
    </w:p>
    <w:p w:rsidR="0095632C" w:rsidRDefault="0095632C" w:rsidP="0095632C">
      <w:pPr>
        <w:jc w:val="both"/>
        <w:rPr>
          <w:b/>
          <w:bCs/>
          <w:color w:val="000000"/>
          <w:sz w:val="28"/>
          <w:szCs w:val="28"/>
          <w:lang w:val="kk-KZ"/>
        </w:rPr>
      </w:pPr>
      <w:r w:rsidRPr="00CD6E7A">
        <w:rPr>
          <w:b/>
          <w:bCs/>
          <w:color w:val="000000"/>
          <w:sz w:val="28"/>
          <w:szCs w:val="28"/>
          <w:lang w:val="kk-KZ"/>
        </w:rPr>
        <w:t>ӘДЕБИЕТТЕР ТІЗІМІ</w:t>
      </w:r>
      <w:r>
        <w:rPr>
          <w:b/>
          <w:bCs/>
          <w:color w:val="000000"/>
          <w:sz w:val="28"/>
          <w:szCs w:val="28"/>
          <w:lang w:val="kk-KZ"/>
        </w:rPr>
        <w:t>:</w:t>
      </w:r>
    </w:p>
    <w:p w:rsidR="00B426EC" w:rsidRDefault="00B426EC" w:rsidP="0095632C">
      <w:pPr>
        <w:jc w:val="both"/>
        <w:rPr>
          <w:b/>
          <w:bCs/>
          <w:color w:val="000000"/>
          <w:sz w:val="28"/>
          <w:szCs w:val="28"/>
          <w:lang w:val="kk-KZ"/>
        </w:rPr>
      </w:pPr>
    </w:p>
    <w:p w:rsidR="00B426EC" w:rsidRPr="0042755A" w:rsidRDefault="00B426EC" w:rsidP="00B426EC">
      <w:pPr>
        <w:jc w:val="both"/>
        <w:rPr>
          <w:color w:val="000000"/>
          <w:sz w:val="28"/>
          <w:szCs w:val="28"/>
          <w:lang w:val="kk-KZ"/>
        </w:rPr>
      </w:pPr>
      <w:r w:rsidRPr="0042755A">
        <w:rPr>
          <w:color w:val="000000"/>
          <w:sz w:val="28"/>
          <w:szCs w:val="28"/>
          <w:lang w:val="kk-KZ"/>
        </w:rPr>
        <w:t xml:space="preserve">1. </w:t>
      </w:r>
      <w:r w:rsidRPr="0042755A">
        <w:rPr>
          <w:color w:val="000000"/>
          <w:sz w:val="28"/>
          <w:szCs w:val="28"/>
        </w:rPr>
        <w:t>Арин О.А. Азиатско-тихоокеанский регион: мифы, иллюзии и реальность. – М.: Флинта-Наука, 1997. –</w:t>
      </w:r>
      <w:r w:rsidRPr="0042755A">
        <w:rPr>
          <w:color w:val="000000"/>
          <w:sz w:val="28"/>
          <w:szCs w:val="28"/>
          <w:lang w:val="kk-KZ"/>
        </w:rPr>
        <w:t xml:space="preserve"> </w:t>
      </w:r>
      <w:r w:rsidRPr="0042755A">
        <w:rPr>
          <w:color w:val="000000"/>
          <w:sz w:val="28"/>
          <w:szCs w:val="28"/>
        </w:rPr>
        <w:t>435 с.</w:t>
      </w:r>
    </w:p>
    <w:p w:rsidR="00B426EC" w:rsidRPr="0042755A" w:rsidRDefault="00B426EC" w:rsidP="00B426EC">
      <w:pPr>
        <w:jc w:val="both"/>
        <w:rPr>
          <w:color w:val="000000"/>
          <w:sz w:val="28"/>
          <w:szCs w:val="28"/>
          <w:lang w:val="kk-KZ"/>
        </w:rPr>
      </w:pPr>
      <w:r w:rsidRPr="0042755A">
        <w:rPr>
          <w:color w:val="000000"/>
          <w:sz w:val="28"/>
          <w:szCs w:val="28"/>
          <w:lang w:val="kk-KZ"/>
        </w:rPr>
        <w:t xml:space="preserve">2. </w:t>
      </w:r>
      <w:r w:rsidRPr="0042755A">
        <w:rPr>
          <w:color w:val="000000"/>
          <w:sz w:val="28"/>
          <w:szCs w:val="28"/>
        </w:rPr>
        <w:t>АСЕАН в начале XXI века. Актуальные проблемы и перспективы</w:t>
      </w:r>
      <w:r w:rsidRPr="0042755A">
        <w:rPr>
          <w:color w:val="000000"/>
          <w:sz w:val="28"/>
          <w:szCs w:val="28"/>
          <w:lang w:val="kk-KZ"/>
        </w:rPr>
        <w:t xml:space="preserve">. – </w:t>
      </w:r>
      <w:r w:rsidRPr="0042755A">
        <w:rPr>
          <w:color w:val="000000"/>
          <w:sz w:val="28"/>
          <w:szCs w:val="28"/>
          <w:shd w:val="clear" w:color="auto" w:fill="FFFFFF"/>
        </w:rPr>
        <w:t xml:space="preserve">М.: ИД </w:t>
      </w:r>
      <w:r w:rsidRPr="0042755A">
        <w:rPr>
          <w:color w:val="000000"/>
          <w:sz w:val="28"/>
          <w:szCs w:val="28"/>
          <w:shd w:val="clear" w:color="auto" w:fill="FFFFFF"/>
          <w:lang w:val="kk-KZ"/>
        </w:rPr>
        <w:t>«</w:t>
      </w:r>
      <w:r w:rsidRPr="0042755A">
        <w:rPr>
          <w:color w:val="000000"/>
          <w:sz w:val="28"/>
          <w:szCs w:val="28"/>
          <w:shd w:val="clear" w:color="auto" w:fill="FFFFFF"/>
        </w:rPr>
        <w:t>ФОРУМ</w:t>
      </w:r>
      <w:r w:rsidRPr="0042755A">
        <w:rPr>
          <w:color w:val="000000"/>
          <w:sz w:val="28"/>
          <w:szCs w:val="28"/>
          <w:shd w:val="clear" w:color="auto" w:fill="FFFFFF"/>
          <w:lang w:val="kk-KZ"/>
        </w:rPr>
        <w:t>»</w:t>
      </w:r>
      <w:r w:rsidRPr="0042755A">
        <w:rPr>
          <w:color w:val="000000"/>
          <w:sz w:val="28"/>
          <w:szCs w:val="28"/>
          <w:shd w:val="clear" w:color="auto" w:fill="FFFFFF"/>
        </w:rPr>
        <w:t xml:space="preserve">, 2010. </w:t>
      </w:r>
      <w:r w:rsidRPr="0042755A">
        <w:rPr>
          <w:color w:val="000000"/>
          <w:sz w:val="28"/>
          <w:szCs w:val="28"/>
          <w:lang w:val="kk-KZ"/>
        </w:rPr>
        <w:t>–</w:t>
      </w:r>
      <w:r w:rsidRPr="0042755A">
        <w:rPr>
          <w:color w:val="000000"/>
          <w:sz w:val="28"/>
          <w:szCs w:val="28"/>
          <w:shd w:val="clear" w:color="auto" w:fill="FFFFFF"/>
        </w:rPr>
        <w:t xml:space="preserve"> 369 с.</w:t>
      </w:r>
    </w:p>
    <w:p w:rsidR="00B426EC" w:rsidRPr="0042755A" w:rsidRDefault="00B426EC" w:rsidP="00B426EC">
      <w:pPr>
        <w:jc w:val="both"/>
        <w:rPr>
          <w:color w:val="000000"/>
          <w:sz w:val="28"/>
          <w:szCs w:val="28"/>
          <w:lang w:val="kk-KZ"/>
        </w:rPr>
      </w:pPr>
      <w:r w:rsidRPr="0042755A">
        <w:rPr>
          <w:color w:val="000000"/>
          <w:sz w:val="28"/>
          <w:szCs w:val="28"/>
          <w:lang w:val="kk-KZ"/>
        </w:rPr>
        <w:t>3</w:t>
      </w:r>
      <w:r w:rsidRPr="0042755A">
        <w:rPr>
          <w:b/>
          <w:bCs/>
          <w:color w:val="000000"/>
          <w:sz w:val="28"/>
          <w:szCs w:val="28"/>
          <w:lang w:val="kk-KZ"/>
        </w:rPr>
        <w:t xml:space="preserve">. </w:t>
      </w:r>
      <w:r w:rsidRPr="0042755A">
        <w:rPr>
          <w:color w:val="000000"/>
          <w:sz w:val="28"/>
          <w:szCs w:val="28"/>
        </w:rPr>
        <w:t xml:space="preserve">Бажанов Е.П., Бажанова Н.Е. Многополюсный мир. </w:t>
      </w:r>
      <w:r w:rsidRPr="0042755A">
        <w:rPr>
          <w:color w:val="000000"/>
          <w:sz w:val="28"/>
          <w:szCs w:val="28"/>
          <w:lang w:val="kk-KZ"/>
        </w:rPr>
        <w:t>–</w:t>
      </w:r>
      <w:r w:rsidRPr="0042755A">
        <w:rPr>
          <w:color w:val="000000"/>
          <w:sz w:val="28"/>
          <w:szCs w:val="28"/>
        </w:rPr>
        <w:t xml:space="preserve"> М.:Восток-Запад, 2010. – 464 с</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sidRPr="0042755A">
        <w:rPr>
          <w:sz w:val="28"/>
          <w:szCs w:val="28"/>
          <w:lang w:val="kk-KZ"/>
        </w:rPr>
        <w:t xml:space="preserve">4. </w:t>
      </w:r>
      <w:r w:rsidRPr="0042755A">
        <w:rPr>
          <w:sz w:val="28"/>
          <w:szCs w:val="28"/>
        </w:rPr>
        <w:t>Барышникова О.Г. Модернизация экономики Филиппин в переходный период. // Государственность и модернизация в странах Юго-Восточной Азии. - М., 1997</w:t>
      </w:r>
      <w:r w:rsidRPr="0042755A">
        <w:rPr>
          <w:sz w:val="28"/>
          <w:szCs w:val="28"/>
          <w:lang w:val="kk-KZ"/>
        </w:rPr>
        <w:t>. – 321 с.</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sidRPr="0042755A">
        <w:rPr>
          <w:sz w:val="28"/>
          <w:szCs w:val="28"/>
          <w:lang w:val="kk-KZ"/>
        </w:rPr>
        <w:t xml:space="preserve">5. </w:t>
      </w:r>
      <w:r w:rsidRPr="0042755A">
        <w:rPr>
          <w:sz w:val="28"/>
          <w:szCs w:val="28"/>
        </w:rPr>
        <w:t>Бектемирова Н.Н., Дольникова В.А. Альтернативные пути демократизации (на примере Камбоджи и Таиланда). - М.</w:t>
      </w:r>
      <w:r w:rsidRPr="0042755A">
        <w:rPr>
          <w:sz w:val="28"/>
          <w:szCs w:val="28"/>
          <w:lang w:val="kk-KZ"/>
        </w:rPr>
        <w:t>: ЛЕНАНД</w:t>
      </w:r>
      <w:r w:rsidRPr="0042755A">
        <w:rPr>
          <w:sz w:val="28"/>
          <w:szCs w:val="28"/>
        </w:rPr>
        <w:t>, 2009</w:t>
      </w:r>
      <w:r w:rsidRPr="0042755A">
        <w:rPr>
          <w:sz w:val="28"/>
          <w:szCs w:val="28"/>
          <w:lang w:val="kk-KZ"/>
        </w:rPr>
        <w:t>. – 320 с.</w:t>
      </w:r>
    </w:p>
    <w:p w:rsidR="00B426EC" w:rsidRPr="0042755A" w:rsidRDefault="00B426EC" w:rsidP="00B426EC">
      <w:pPr>
        <w:jc w:val="both"/>
        <w:rPr>
          <w:sz w:val="28"/>
          <w:szCs w:val="28"/>
          <w:lang w:val="kk-KZ"/>
        </w:rPr>
      </w:pPr>
      <w:r w:rsidRPr="0042755A">
        <w:rPr>
          <w:color w:val="000000"/>
          <w:sz w:val="28"/>
          <w:szCs w:val="28"/>
          <w:shd w:val="clear" w:color="auto" w:fill="FFFFFF"/>
          <w:lang w:val="kk-KZ"/>
        </w:rPr>
        <w:t xml:space="preserve">6. </w:t>
      </w:r>
      <w:r w:rsidRPr="0042755A">
        <w:rPr>
          <w:sz w:val="28"/>
          <w:szCs w:val="28"/>
        </w:rPr>
        <w:t>Бектемирова Н.Н., Селиванов И.Н. Королевство Камбоджа: политическая история (1953-2002). – М.</w:t>
      </w:r>
      <w:r w:rsidRPr="0042755A">
        <w:rPr>
          <w:sz w:val="28"/>
          <w:szCs w:val="28"/>
          <w:lang w:val="kk-KZ"/>
        </w:rPr>
        <w:t>: Гуманитарий</w:t>
      </w:r>
      <w:r w:rsidRPr="0042755A">
        <w:rPr>
          <w:sz w:val="28"/>
          <w:szCs w:val="28"/>
        </w:rPr>
        <w:t>, 2002</w:t>
      </w:r>
      <w:r w:rsidRPr="0042755A">
        <w:rPr>
          <w:sz w:val="28"/>
          <w:szCs w:val="28"/>
          <w:lang w:val="kk-KZ"/>
        </w:rPr>
        <w:t>. – 352 с.</w:t>
      </w:r>
    </w:p>
    <w:p w:rsidR="00B426EC" w:rsidRPr="0042755A" w:rsidRDefault="00B426EC" w:rsidP="00B426EC">
      <w:pPr>
        <w:jc w:val="both"/>
        <w:rPr>
          <w:color w:val="000000"/>
          <w:sz w:val="28"/>
          <w:szCs w:val="28"/>
          <w:lang w:val="kk-KZ"/>
        </w:rPr>
      </w:pPr>
      <w:r w:rsidRPr="0042755A">
        <w:rPr>
          <w:color w:val="000000"/>
          <w:sz w:val="28"/>
          <w:szCs w:val="28"/>
          <w:lang w:val="kk-KZ"/>
        </w:rPr>
        <w:t xml:space="preserve">7. </w:t>
      </w:r>
      <w:r w:rsidRPr="0042755A">
        <w:rPr>
          <w:color w:val="000000"/>
          <w:sz w:val="28"/>
          <w:szCs w:val="28"/>
        </w:rPr>
        <w:t>Богатуров А.Д. Великие державы на «Тихом океане». История и теория международных отношений после Второй мировой войны. – М.: Конверт- МОНФ, 1997. – 380 с.</w:t>
      </w:r>
    </w:p>
    <w:p w:rsidR="00B426EC" w:rsidRPr="0042755A" w:rsidRDefault="00B426EC" w:rsidP="00B426EC">
      <w:pPr>
        <w:jc w:val="both"/>
        <w:rPr>
          <w:color w:val="000000"/>
          <w:sz w:val="28"/>
          <w:szCs w:val="28"/>
          <w:shd w:val="clear" w:color="auto" w:fill="FFFFFF"/>
          <w:lang w:val="kk-KZ"/>
        </w:rPr>
      </w:pPr>
      <w:r w:rsidRPr="0042755A">
        <w:rPr>
          <w:color w:val="000000"/>
          <w:sz w:val="28"/>
          <w:szCs w:val="28"/>
          <w:shd w:val="clear" w:color="auto" w:fill="FFFFFF"/>
          <w:lang w:val="kk-KZ"/>
        </w:rPr>
        <w:t>8. Большая Восточная Азия»: мировая политика и региональные трансформации / Под ред. А.Д. Воскресенского. – М.: МГИМО-Университет, 2010. – 236 с.</w:t>
      </w:r>
    </w:p>
    <w:p w:rsidR="00B426EC" w:rsidRPr="0042755A" w:rsidRDefault="00B426EC" w:rsidP="00B426EC">
      <w:pPr>
        <w:jc w:val="both"/>
        <w:rPr>
          <w:sz w:val="28"/>
          <w:szCs w:val="28"/>
          <w:lang w:val="kk-KZ"/>
        </w:rPr>
      </w:pPr>
      <w:r w:rsidRPr="0042755A">
        <w:rPr>
          <w:sz w:val="28"/>
          <w:szCs w:val="28"/>
          <w:lang w:val="kk-KZ"/>
        </w:rPr>
        <w:t xml:space="preserve">9. </w:t>
      </w:r>
      <w:r w:rsidRPr="0042755A">
        <w:rPr>
          <w:sz w:val="28"/>
          <w:szCs w:val="28"/>
        </w:rPr>
        <w:t>Васильев В.Ф. История Мьянмы/Бирмы. XX век. – М.</w:t>
      </w:r>
      <w:r w:rsidRPr="0042755A">
        <w:rPr>
          <w:sz w:val="28"/>
          <w:szCs w:val="28"/>
          <w:lang w:val="kk-KZ"/>
        </w:rPr>
        <w:t>: Институт востоковедения</w:t>
      </w:r>
      <w:r w:rsidRPr="0042755A">
        <w:rPr>
          <w:sz w:val="28"/>
          <w:szCs w:val="28"/>
        </w:rPr>
        <w:t>, 2010</w:t>
      </w:r>
      <w:r w:rsidRPr="0042755A">
        <w:rPr>
          <w:sz w:val="28"/>
          <w:szCs w:val="28"/>
          <w:lang w:val="kk-KZ"/>
        </w:rPr>
        <w:t>. –  424 с.</w:t>
      </w:r>
    </w:p>
    <w:p w:rsidR="00B426EC" w:rsidRPr="0042755A" w:rsidRDefault="00B426EC" w:rsidP="00B426EC">
      <w:pPr>
        <w:jc w:val="both"/>
        <w:rPr>
          <w:color w:val="000000"/>
          <w:sz w:val="28"/>
          <w:szCs w:val="28"/>
          <w:lang w:val="kk-KZ"/>
        </w:rPr>
      </w:pPr>
      <w:r w:rsidRPr="0042755A">
        <w:rPr>
          <w:color w:val="000000"/>
          <w:sz w:val="28"/>
          <w:szCs w:val="28"/>
          <w:lang w:val="kk-KZ"/>
        </w:rPr>
        <w:t xml:space="preserve">10. Глобальные вызовы – японский ответ / Рук. проекта Э.В. Молодякова. – М.: АИРО-XXI. </w:t>
      </w:r>
      <w:r w:rsidRPr="0042755A">
        <w:rPr>
          <w:color w:val="000000"/>
          <w:sz w:val="28"/>
          <w:szCs w:val="28"/>
        </w:rPr>
        <w:t>2008. – 308 с.</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sidRPr="0042755A">
        <w:rPr>
          <w:sz w:val="28"/>
          <w:szCs w:val="28"/>
          <w:lang w:val="kk-KZ"/>
        </w:rPr>
        <w:t xml:space="preserve">11. </w:t>
      </w:r>
      <w:r w:rsidRPr="0042755A">
        <w:rPr>
          <w:sz w:val="28"/>
          <w:szCs w:val="28"/>
        </w:rPr>
        <w:t xml:space="preserve">Гуревич Э.М. Сингапур: идеология успеха. // Юго-Восточная Азия: идеология и религия. / Отв. Ред. Д.В. Мосяков. </w:t>
      </w:r>
      <w:r w:rsidRPr="0042755A">
        <w:rPr>
          <w:rFonts w:asciiTheme="majorBidi" w:hAnsiTheme="majorBidi" w:cstheme="majorBidi"/>
          <w:sz w:val="28"/>
          <w:szCs w:val="28"/>
          <w:lang w:val="kk-KZ"/>
        </w:rPr>
        <w:t>–</w:t>
      </w:r>
      <w:r w:rsidRPr="0042755A">
        <w:rPr>
          <w:rFonts w:asciiTheme="majorBidi" w:hAnsiTheme="majorBidi" w:cstheme="majorBidi"/>
          <w:sz w:val="28"/>
          <w:szCs w:val="28"/>
        </w:rPr>
        <w:t xml:space="preserve"> </w:t>
      </w:r>
      <w:r w:rsidRPr="0042755A">
        <w:rPr>
          <w:rFonts w:asciiTheme="majorBidi" w:hAnsiTheme="majorBidi" w:cstheme="majorBidi"/>
          <w:color w:val="000000"/>
          <w:sz w:val="28"/>
          <w:szCs w:val="28"/>
          <w:shd w:val="clear" w:color="auto" w:fill="FFFFFF"/>
        </w:rPr>
        <w:t>М. : ИВ РАН, 2001. — 262 с.</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sidRPr="0042755A">
        <w:rPr>
          <w:sz w:val="28"/>
          <w:szCs w:val="28"/>
          <w:lang w:val="kk-KZ"/>
        </w:rPr>
        <w:t xml:space="preserve">12. </w:t>
      </w:r>
      <w:r w:rsidRPr="0042755A">
        <w:rPr>
          <w:sz w:val="28"/>
          <w:szCs w:val="28"/>
        </w:rPr>
        <w:t xml:space="preserve">Гусев М.Н. Исламский фактор в Юго-Восточной Азии. Роль внешних сил. </w:t>
      </w:r>
      <w:r w:rsidRPr="0042755A">
        <w:rPr>
          <w:rFonts w:asciiTheme="majorBidi" w:hAnsiTheme="majorBidi" w:cstheme="majorBidi"/>
          <w:sz w:val="28"/>
          <w:szCs w:val="28"/>
          <w:lang w:val="kk-KZ"/>
        </w:rPr>
        <w:t>–</w:t>
      </w:r>
      <w:r w:rsidRPr="0042755A">
        <w:rPr>
          <w:sz w:val="28"/>
          <w:szCs w:val="28"/>
        </w:rPr>
        <w:t xml:space="preserve"> М.</w:t>
      </w:r>
      <w:r w:rsidRPr="0042755A">
        <w:rPr>
          <w:sz w:val="28"/>
          <w:szCs w:val="28"/>
          <w:lang w:val="kk-KZ"/>
        </w:rPr>
        <w:t>: Институт Ближнего Востока</w:t>
      </w:r>
      <w:r w:rsidRPr="0042755A">
        <w:rPr>
          <w:sz w:val="28"/>
          <w:szCs w:val="28"/>
        </w:rPr>
        <w:t>, 2007.</w:t>
      </w:r>
      <w:r w:rsidRPr="0042755A">
        <w:rPr>
          <w:rFonts w:asciiTheme="majorBidi" w:hAnsiTheme="majorBidi" w:cstheme="majorBidi"/>
          <w:sz w:val="28"/>
          <w:szCs w:val="28"/>
          <w:lang w:val="kk-KZ"/>
        </w:rPr>
        <w:t xml:space="preserve"> – 190 с.</w:t>
      </w:r>
    </w:p>
    <w:p w:rsidR="00B426EC" w:rsidRPr="0042755A" w:rsidRDefault="00B426EC" w:rsidP="00B426EC">
      <w:pPr>
        <w:jc w:val="both"/>
        <w:rPr>
          <w:color w:val="000000"/>
          <w:sz w:val="28"/>
          <w:szCs w:val="28"/>
          <w:shd w:val="clear" w:color="auto" w:fill="FFFFFF"/>
          <w:lang w:val="kk-KZ"/>
        </w:rPr>
      </w:pPr>
      <w:r w:rsidRPr="0042755A">
        <w:rPr>
          <w:color w:val="000000"/>
          <w:sz w:val="28"/>
          <w:szCs w:val="28"/>
          <w:shd w:val="clear" w:color="auto" w:fill="FFFFFF"/>
          <w:lang w:val="kk-KZ"/>
        </w:rPr>
        <w:t>13. Деопик Д.В., Новакова О.В., Цветов П.Ю. История Вьетнама. Ч. 2. М.: Издательство Московского университета, 1994. – 320 с.</w:t>
      </w:r>
    </w:p>
    <w:p w:rsidR="00B426EC" w:rsidRPr="0042755A" w:rsidRDefault="00B426EC" w:rsidP="00B426EC">
      <w:pPr>
        <w:jc w:val="both"/>
        <w:rPr>
          <w:rFonts w:asciiTheme="majorBidi" w:hAnsiTheme="majorBidi" w:cstheme="majorBidi"/>
          <w:sz w:val="28"/>
          <w:szCs w:val="28"/>
          <w:lang w:val="kk-KZ"/>
        </w:rPr>
      </w:pPr>
      <w:r w:rsidRPr="0042755A">
        <w:rPr>
          <w:rFonts w:asciiTheme="majorBidi" w:hAnsiTheme="majorBidi" w:cstheme="majorBidi"/>
          <w:sz w:val="28"/>
          <w:szCs w:val="28"/>
          <w:lang w:val="kk-KZ"/>
        </w:rPr>
        <w:t xml:space="preserve">14. </w:t>
      </w:r>
      <w:r w:rsidRPr="0042755A">
        <w:rPr>
          <w:rFonts w:asciiTheme="majorBidi" w:hAnsiTheme="majorBidi" w:cstheme="majorBidi"/>
          <w:sz w:val="28"/>
          <w:szCs w:val="28"/>
        </w:rPr>
        <w:t>Другов А.Ю. Идеология, религия и политический режим в Индонезии в период «нового порядка». (1966-1998 гг.). // Юго-Восточная Азия: идеология и религия./Отв. Ред. Мосяков Д.В.</w:t>
      </w:r>
      <w:r w:rsidRPr="0042755A">
        <w:rPr>
          <w:rFonts w:asciiTheme="majorBidi" w:hAnsiTheme="majorBidi" w:cstheme="majorBidi"/>
          <w:sz w:val="28"/>
          <w:szCs w:val="28"/>
          <w:lang w:val="kk-KZ"/>
        </w:rPr>
        <w:t xml:space="preserve"> –</w:t>
      </w:r>
      <w:r w:rsidRPr="0042755A">
        <w:rPr>
          <w:rFonts w:asciiTheme="majorBidi" w:hAnsiTheme="majorBidi" w:cstheme="majorBidi"/>
          <w:sz w:val="28"/>
          <w:szCs w:val="28"/>
        </w:rPr>
        <w:t xml:space="preserve"> </w:t>
      </w:r>
      <w:r w:rsidRPr="0042755A">
        <w:rPr>
          <w:rFonts w:asciiTheme="majorBidi" w:hAnsiTheme="majorBidi" w:cstheme="majorBidi"/>
          <w:color w:val="000000"/>
          <w:sz w:val="28"/>
          <w:szCs w:val="28"/>
          <w:shd w:val="clear" w:color="auto" w:fill="FFFFFF"/>
        </w:rPr>
        <w:t>М. : ИВ РАН, 2001. — 262 с.</w:t>
      </w:r>
    </w:p>
    <w:p w:rsidR="00B426EC" w:rsidRPr="0042755A" w:rsidRDefault="00B426EC" w:rsidP="00B426EC">
      <w:pPr>
        <w:jc w:val="both"/>
        <w:rPr>
          <w:color w:val="000000"/>
          <w:sz w:val="28"/>
          <w:szCs w:val="28"/>
          <w:shd w:val="clear" w:color="auto" w:fill="FFFFFF"/>
          <w:lang w:val="kk-KZ"/>
        </w:rPr>
      </w:pPr>
      <w:r w:rsidRPr="0042755A">
        <w:rPr>
          <w:color w:val="000000"/>
          <w:sz w:val="28"/>
          <w:szCs w:val="28"/>
          <w:shd w:val="clear" w:color="auto" w:fill="FFFFFF"/>
          <w:lang w:val="kk-KZ"/>
        </w:rPr>
        <w:t xml:space="preserve">15. </w:t>
      </w:r>
      <w:r w:rsidRPr="0042755A">
        <w:rPr>
          <w:color w:val="000000"/>
          <w:sz w:val="28"/>
          <w:szCs w:val="28"/>
          <w:shd w:val="clear" w:color="auto" w:fill="FFFFFF"/>
        </w:rPr>
        <w:t xml:space="preserve">Ефимова Л.М. Внешнеполитический процесс в Индонезии // Внешнеполитический процесс в странах Востока: науч. изд. / Под ред. Д.В. Стрельцова. </w:t>
      </w:r>
      <w:r w:rsidRPr="0042755A">
        <w:rPr>
          <w:color w:val="000000"/>
          <w:sz w:val="28"/>
          <w:szCs w:val="28"/>
          <w:shd w:val="clear" w:color="auto" w:fill="FFFFFF"/>
          <w:lang w:val="kk-KZ"/>
        </w:rPr>
        <w:t>–</w:t>
      </w:r>
      <w:r w:rsidRPr="0042755A">
        <w:rPr>
          <w:color w:val="000000"/>
          <w:sz w:val="28"/>
          <w:szCs w:val="28"/>
          <w:shd w:val="clear" w:color="auto" w:fill="FFFFFF"/>
        </w:rPr>
        <w:t xml:space="preserve"> М.:Аспект-Пресс, 2011.</w:t>
      </w:r>
      <w:r w:rsidRPr="0042755A">
        <w:rPr>
          <w:color w:val="000000"/>
          <w:sz w:val="28"/>
          <w:szCs w:val="28"/>
          <w:shd w:val="clear" w:color="auto" w:fill="FFFFFF"/>
          <w:lang w:val="kk-KZ"/>
        </w:rPr>
        <w:t xml:space="preserve"> – 336 с.</w:t>
      </w:r>
    </w:p>
    <w:p w:rsidR="00B426EC" w:rsidRPr="0042755A" w:rsidRDefault="00B426EC" w:rsidP="00B426EC">
      <w:pPr>
        <w:pStyle w:val="a9"/>
        <w:jc w:val="both"/>
        <w:rPr>
          <w:rFonts w:ascii="Times New Roman" w:hAnsi="Times New Roman" w:cs="Times New Roman"/>
          <w:color w:val="000000"/>
          <w:sz w:val="28"/>
          <w:szCs w:val="28"/>
          <w:lang w:val="kk-KZ"/>
        </w:rPr>
      </w:pPr>
      <w:r w:rsidRPr="0042755A">
        <w:rPr>
          <w:rFonts w:ascii="Times New Roman" w:hAnsi="Times New Roman" w:cs="Times New Roman"/>
          <w:color w:val="000000"/>
          <w:sz w:val="28"/>
          <w:szCs w:val="28"/>
          <w:lang w:val="kk-KZ"/>
        </w:rPr>
        <w:t>16. Заказникова Е.П. Юго-Восточная Азия: в поисках будущего. – М.: Наука, 1991. – 240 с.</w:t>
      </w:r>
    </w:p>
    <w:p w:rsidR="00B426EC" w:rsidRPr="0042755A" w:rsidRDefault="00B426EC" w:rsidP="00B426EC">
      <w:pPr>
        <w:widowControl w:val="0"/>
        <w:jc w:val="both"/>
        <w:rPr>
          <w:color w:val="000000"/>
          <w:sz w:val="28"/>
          <w:szCs w:val="28"/>
          <w:lang w:val="en-US"/>
        </w:rPr>
      </w:pPr>
      <w:r w:rsidRPr="0042755A">
        <w:rPr>
          <w:color w:val="000000"/>
          <w:sz w:val="28"/>
          <w:szCs w:val="28"/>
          <w:shd w:val="clear" w:color="auto" w:fill="FFFFFF"/>
          <w:lang w:val="kk-KZ"/>
        </w:rPr>
        <w:t xml:space="preserve">17. </w:t>
      </w:r>
      <w:r w:rsidRPr="0042755A">
        <w:rPr>
          <w:color w:val="000000"/>
          <w:sz w:val="28"/>
          <w:szCs w:val="28"/>
          <w:shd w:val="clear" w:color="auto" w:fill="FFFFFF"/>
        </w:rPr>
        <w:t>История Японии / Под ред. А. Е. Жукова</w:t>
      </w:r>
      <w:r w:rsidRPr="0042755A">
        <w:rPr>
          <w:color w:val="000000"/>
          <w:sz w:val="28"/>
          <w:szCs w:val="28"/>
          <w:lang w:val="kk-KZ"/>
        </w:rPr>
        <w:t xml:space="preserve"> Москва: институт востоковедения РАН, 1998 – Т. 2. 1868 -1998. – 569 с.</w:t>
      </w:r>
    </w:p>
    <w:p w:rsidR="00B426EC" w:rsidRDefault="00B426EC" w:rsidP="00B426EC">
      <w:pPr>
        <w:widowControl w:val="0"/>
        <w:jc w:val="both"/>
        <w:rPr>
          <w:color w:val="000000"/>
          <w:sz w:val="28"/>
          <w:szCs w:val="28"/>
          <w:lang w:val="kk-KZ"/>
        </w:rPr>
      </w:pPr>
      <w:r w:rsidRPr="0042755A">
        <w:rPr>
          <w:color w:val="000000"/>
          <w:sz w:val="28"/>
          <w:szCs w:val="28"/>
          <w:lang w:val="kk-KZ"/>
        </w:rPr>
        <w:t xml:space="preserve">18. </w:t>
      </w:r>
      <w:r w:rsidRPr="0042755A">
        <w:rPr>
          <w:color w:val="000000"/>
          <w:sz w:val="28"/>
          <w:szCs w:val="28"/>
          <w:lang w:val="en-US"/>
        </w:rPr>
        <w:t xml:space="preserve">Inoguchi T., Purnendra J. Japanese foreign policy today. Beyond karaoke diplomacy. – NY.: Palgrave Macmillan, 2000. – </w:t>
      </w:r>
      <w:r w:rsidRPr="0042755A">
        <w:rPr>
          <w:color w:val="000000"/>
          <w:sz w:val="28"/>
          <w:szCs w:val="28"/>
          <w:lang w:val="kk-KZ"/>
        </w:rPr>
        <w:t>312 р.</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Pr>
          <w:sz w:val="28"/>
          <w:szCs w:val="28"/>
          <w:lang w:val="kk-KZ"/>
        </w:rPr>
        <w:t>19.</w:t>
      </w:r>
      <w:r w:rsidRPr="0042755A">
        <w:rPr>
          <w:sz w:val="28"/>
          <w:szCs w:val="28"/>
        </w:rPr>
        <w:t>Иоанесян С.И. Лаос в ХХ веке. Экономическое развитие. - М., 2003</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Pr>
          <w:sz w:val="28"/>
          <w:szCs w:val="28"/>
          <w:lang w:val="kk-KZ"/>
        </w:rPr>
        <w:t>20</w:t>
      </w:r>
      <w:r w:rsidRPr="0042755A">
        <w:rPr>
          <w:sz w:val="28"/>
          <w:szCs w:val="28"/>
          <w:lang w:val="kk-KZ"/>
        </w:rPr>
        <w:t xml:space="preserve">. </w:t>
      </w:r>
      <w:r w:rsidRPr="0042755A">
        <w:rPr>
          <w:sz w:val="28"/>
          <w:szCs w:val="28"/>
        </w:rPr>
        <w:t>Канаев Е.А. Конфликт из-за островов Южно-Китайского моря: история, характер урегулирования, перспективы эволюции. – М., 2007</w:t>
      </w:r>
    </w:p>
    <w:p w:rsidR="00B426EC" w:rsidRPr="0042755A" w:rsidRDefault="00B426EC" w:rsidP="00B426EC">
      <w:pPr>
        <w:jc w:val="both"/>
        <w:rPr>
          <w:rFonts w:asciiTheme="majorBidi" w:hAnsiTheme="majorBidi" w:cstheme="majorBidi"/>
          <w:color w:val="000000"/>
          <w:sz w:val="28"/>
          <w:szCs w:val="28"/>
          <w:shd w:val="clear" w:color="auto" w:fill="FFFFFF"/>
          <w:lang w:val="en-US"/>
        </w:rPr>
      </w:pPr>
      <w:r w:rsidRPr="0042755A">
        <w:rPr>
          <w:sz w:val="28"/>
          <w:szCs w:val="28"/>
          <w:lang w:val="kk-KZ"/>
        </w:rPr>
        <w:t>2</w:t>
      </w:r>
      <w:r>
        <w:rPr>
          <w:sz w:val="28"/>
          <w:szCs w:val="28"/>
          <w:lang w:val="kk-KZ"/>
        </w:rPr>
        <w:t>1</w:t>
      </w:r>
      <w:r w:rsidRPr="0042755A">
        <w:rPr>
          <w:sz w:val="28"/>
          <w:szCs w:val="28"/>
          <w:lang w:val="kk-KZ"/>
        </w:rPr>
        <w:t xml:space="preserve">. </w:t>
      </w:r>
      <w:r w:rsidRPr="0042755A">
        <w:rPr>
          <w:sz w:val="28"/>
          <w:szCs w:val="28"/>
          <w:lang w:val="en-US"/>
        </w:rPr>
        <w:t>Case W. Malaysia in 2007: High Corruption and Low Opposition. // Asian Survey. – Berkeley, 2008. – Vol. 48. – N.1</w:t>
      </w:r>
    </w:p>
    <w:p w:rsidR="00B426EC" w:rsidRPr="00CD6E7A" w:rsidRDefault="00B426EC" w:rsidP="00B426EC">
      <w:pPr>
        <w:pStyle w:val="1"/>
        <w:shd w:val="clear" w:color="auto" w:fill="FFFFFF"/>
        <w:spacing w:before="0" w:beforeAutospacing="0" w:after="0" w:afterAutospacing="0"/>
        <w:jc w:val="both"/>
        <w:textAlignment w:val="baseline"/>
        <w:rPr>
          <w:b w:val="0"/>
          <w:bCs w:val="0"/>
          <w:color w:val="000000"/>
          <w:sz w:val="28"/>
          <w:szCs w:val="28"/>
          <w:lang w:val="kk-KZ"/>
        </w:rPr>
      </w:pPr>
      <w:r>
        <w:rPr>
          <w:b w:val="0"/>
          <w:bCs w:val="0"/>
          <w:color w:val="000000"/>
          <w:sz w:val="28"/>
          <w:szCs w:val="28"/>
          <w:shd w:val="clear" w:color="auto" w:fill="FFFFFF"/>
          <w:lang w:val="kk-KZ"/>
        </w:rPr>
        <w:t>22</w:t>
      </w:r>
      <w:r w:rsidRPr="00CD6E7A">
        <w:rPr>
          <w:b w:val="0"/>
          <w:bCs w:val="0"/>
          <w:color w:val="000000"/>
          <w:sz w:val="28"/>
          <w:szCs w:val="28"/>
          <w:shd w:val="clear" w:color="auto" w:fill="FFFFFF"/>
          <w:lang w:val="kk-KZ"/>
        </w:rPr>
        <w:t xml:space="preserve">. Кобелев Е.В., Васильев Л.Е. </w:t>
      </w:r>
      <w:r w:rsidRPr="00CD6E7A">
        <w:rPr>
          <w:b w:val="0"/>
          <w:bCs w:val="0"/>
          <w:color w:val="000000"/>
          <w:sz w:val="28"/>
          <w:szCs w:val="28"/>
        </w:rPr>
        <w:t>АСЕАН в начале XXI века. Актуальные проблемы и перспективы</w:t>
      </w:r>
      <w:r w:rsidRPr="00CD6E7A">
        <w:rPr>
          <w:b w:val="0"/>
          <w:bCs w:val="0"/>
          <w:color w:val="000000"/>
          <w:sz w:val="28"/>
          <w:szCs w:val="28"/>
          <w:lang w:val="kk-KZ"/>
        </w:rPr>
        <w:t xml:space="preserve">. – </w:t>
      </w:r>
      <w:r w:rsidRPr="00CD6E7A">
        <w:rPr>
          <w:b w:val="0"/>
          <w:bCs w:val="0"/>
          <w:color w:val="000000"/>
          <w:sz w:val="28"/>
          <w:szCs w:val="28"/>
          <w:shd w:val="clear" w:color="auto" w:fill="FFFFFF"/>
        </w:rPr>
        <w:t xml:space="preserve">М.: ИД </w:t>
      </w:r>
      <w:r w:rsidRPr="00CD6E7A">
        <w:rPr>
          <w:b w:val="0"/>
          <w:bCs w:val="0"/>
          <w:color w:val="000000"/>
          <w:sz w:val="28"/>
          <w:szCs w:val="28"/>
          <w:shd w:val="clear" w:color="auto" w:fill="FFFFFF"/>
          <w:lang w:val="kk-KZ"/>
        </w:rPr>
        <w:t>«</w:t>
      </w:r>
      <w:r w:rsidRPr="00CD6E7A">
        <w:rPr>
          <w:b w:val="0"/>
          <w:bCs w:val="0"/>
          <w:color w:val="000000"/>
          <w:sz w:val="28"/>
          <w:szCs w:val="28"/>
          <w:shd w:val="clear" w:color="auto" w:fill="FFFFFF"/>
        </w:rPr>
        <w:t>ФОРУМ</w:t>
      </w:r>
      <w:r w:rsidRPr="00CD6E7A">
        <w:rPr>
          <w:b w:val="0"/>
          <w:bCs w:val="0"/>
          <w:color w:val="000000"/>
          <w:sz w:val="28"/>
          <w:szCs w:val="28"/>
          <w:shd w:val="clear" w:color="auto" w:fill="FFFFFF"/>
          <w:lang w:val="kk-KZ"/>
        </w:rPr>
        <w:t>»</w:t>
      </w:r>
      <w:r w:rsidRPr="00CD6E7A">
        <w:rPr>
          <w:b w:val="0"/>
          <w:bCs w:val="0"/>
          <w:color w:val="000000"/>
          <w:sz w:val="28"/>
          <w:szCs w:val="28"/>
          <w:shd w:val="clear" w:color="auto" w:fill="FFFFFF"/>
        </w:rPr>
        <w:t>, 2010. – 369 с.</w:t>
      </w:r>
    </w:p>
    <w:p w:rsidR="00B426EC" w:rsidRPr="00CD6E7A" w:rsidRDefault="00B426EC" w:rsidP="00B426EC">
      <w:pPr>
        <w:pStyle w:val="a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23</w:t>
      </w:r>
      <w:r w:rsidRPr="00CD6E7A">
        <w:rPr>
          <w:rFonts w:ascii="Times New Roman" w:hAnsi="Times New Roman" w:cs="Times New Roman"/>
          <w:color w:val="000000"/>
          <w:sz w:val="28"/>
          <w:szCs w:val="28"/>
          <w:lang w:val="kk-KZ"/>
        </w:rPr>
        <w:t xml:space="preserve">. </w:t>
      </w:r>
      <w:r w:rsidRPr="00CD6E7A">
        <w:rPr>
          <w:rFonts w:ascii="Times New Roman" w:hAnsi="Times New Roman" w:cs="Times New Roman"/>
          <w:color w:val="000000"/>
          <w:sz w:val="28"/>
          <w:szCs w:val="28"/>
        </w:rPr>
        <w:t xml:space="preserve">Костюнина Г.М. Азиатско-Тихоокеанская экономическая интеграция. </w:t>
      </w:r>
      <w:r w:rsidRPr="00CD6E7A">
        <w:rPr>
          <w:rFonts w:ascii="Times New Roman" w:hAnsi="Times New Roman" w:cs="Times New Roman"/>
          <w:color w:val="000000"/>
          <w:sz w:val="28"/>
          <w:szCs w:val="28"/>
          <w:lang w:val="kk-KZ"/>
        </w:rPr>
        <w:t>–М.: МГИМО –Университет, 2002. – 312 с.</w:t>
      </w:r>
    </w:p>
    <w:p w:rsidR="00B426EC" w:rsidRPr="00CD6E7A" w:rsidRDefault="00B426EC" w:rsidP="00B426EC">
      <w:pPr>
        <w:jc w:val="both"/>
        <w:rPr>
          <w:color w:val="000000"/>
          <w:sz w:val="28"/>
          <w:szCs w:val="28"/>
        </w:rPr>
      </w:pPr>
      <w:r>
        <w:rPr>
          <w:color w:val="000000"/>
          <w:sz w:val="28"/>
          <w:szCs w:val="28"/>
          <w:lang w:val="kk-KZ"/>
        </w:rPr>
        <w:t>24.</w:t>
      </w:r>
      <w:r w:rsidRPr="00CD6E7A">
        <w:rPr>
          <w:color w:val="000000"/>
          <w:sz w:val="28"/>
          <w:szCs w:val="28"/>
        </w:rPr>
        <w:t xml:space="preserve">Кочетов Э.Г. Геоэкономика. Освоение мирового экономического пространства. </w:t>
      </w:r>
      <w:r w:rsidRPr="00CD6E7A">
        <w:rPr>
          <w:color w:val="000000"/>
          <w:sz w:val="28"/>
          <w:szCs w:val="28"/>
          <w:lang w:val="kk-KZ"/>
        </w:rPr>
        <w:t>–</w:t>
      </w:r>
      <w:r w:rsidRPr="00CD6E7A">
        <w:rPr>
          <w:color w:val="000000"/>
          <w:sz w:val="28"/>
          <w:szCs w:val="28"/>
        </w:rPr>
        <w:t xml:space="preserve"> М.: Норма, 2010. </w:t>
      </w:r>
      <w:r w:rsidRPr="00CD6E7A">
        <w:rPr>
          <w:color w:val="000000"/>
          <w:sz w:val="28"/>
          <w:szCs w:val="28"/>
          <w:lang w:val="kk-KZ"/>
        </w:rPr>
        <w:t>–</w:t>
      </w:r>
      <w:r w:rsidRPr="00CD6E7A">
        <w:rPr>
          <w:color w:val="000000"/>
          <w:sz w:val="28"/>
          <w:szCs w:val="28"/>
        </w:rPr>
        <w:t xml:space="preserve"> 528 с.</w:t>
      </w:r>
    </w:p>
    <w:p w:rsidR="00B426EC" w:rsidRPr="0042755A" w:rsidRDefault="00B426EC" w:rsidP="00B426EC">
      <w:pPr>
        <w:jc w:val="both"/>
        <w:rPr>
          <w:rFonts w:asciiTheme="majorBidi" w:hAnsiTheme="majorBidi" w:cstheme="majorBidi"/>
          <w:color w:val="000000"/>
          <w:sz w:val="28"/>
          <w:szCs w:val="28"/>
          <w:shd w:val="clear" w:color="auto" w:fill="FFFFFF"/>
          <w:lang w:val="kk-KZ"/>
        </w:rPr>
      </w:pPr>
      <w:r w:rsidRPr="0042755A">
        <w:rPr>
          <w:sz w:val="28"/>
          <w:szCs w:val="28"/>
          <w:lang w:val="kk-KZ"/>
        </w:rPr>
        <w:t xml:space="preserve">25. </w:t>
      </w:r>
      <w:r w:rsidRPr="0042755A">
        <w:rPr>
          <w:sz w:val="28"/>
          <w:szCs w:val="28"/>
          <w:lang w:val="en-US"/>
        </w:rPr>
        <w:t>Kobkua Suwannathat-Pian. Kings, Country and Constitutions: Thailand's Political Development? 1932-2000. - L., N.Y., 2003</w:t>
      </w:r>
    </w:p>
    <w:p w:rsidR="00B426EC" w:rsidRPr="00CD6E7A" w:rsidRDefault="00B426EC" w:rsidP="00B426EC">
      <w:pPr>
        <w:jc w:val="both"/>
        <w:rPr>
          <w:color w:val="000000"/>
          <w:sz w:val="28"/>
          <w:szCs w:val="28"/>
          <w:lang w:val="kk-KZ"/>
        </w:rPr>
      </w:pPr>
      <w:r>
        <w:rPr>
          <w:color w:val="000000"/>
          <w:sz w:val="28"/>
          <w:szCs w:val="28"/>
          <w:lang w:val="kk-KZ"/>
        </w:rPr>
        <w:t xml:space="preserve">26. </w:t>
      </w:r>
      <w:r w:rsidRPr="00CD6E7A">
        <w:rPr>
          <w:color w:val="000000"/>
          <w:sz w:val="28"/>
          <w:szCs w:val="28"/>
          <w:lang w:val="en-US"/>
        </w:rPr>
        <w:t>Lim Chong Yah. Southeast Asia: The Long Road Ahead. – World Scientific, 2001</w:t>
      </w:r>
      <w:r w:rsidRPr="00CD6E7A">
        <w:rPr>
          <w:color w:val="000000"/>
          <w:sz w:val="28"/>
          <w:szCs w:val="28"/>
          <w:lang w:val="kk-KZ"/>
        </w:rPr>
        <w:t>. – 376 р.</w:t>
      </w:r>
      <w:r w:rsidRPr="00CD6E7A">
        <w:rPr>
          <w:color w:val="000000"/>
          <w:sz w:val="28"/>
          <w:szCs w:val="28"/>
          <w:lang w:val="en-US"/>
        </w:rPr>
        <w:t xml:space="preserve"> </w:t>
      </w:r>
    </w:p>
    <w:p w:rsidR="00B426EC" w:rsidRPr="00CD6E7A" w:rsidRDefault="00B426EC" w:rsidP="00B426EC">
      <w:pPr>
        <w:pStyle w:val="a3"/>
        <w:shd w:val="clear" w:color="auto" w:fill="FFFFFF"/>
        <w:spacing w:before="0" w:beforeAutospacing="0" w:after="0" w:afterAutospacing="0"/>
        <w:jc w:val="both"/>
        <w:rPr>
          <w:color w:val="000000"/>
          <w:sz w:val="28"/>
          <w:szCs w:val="28"/>
          <w:lang w:val="kk-KZ"/>
        </w:rPr>
      </w:pPr>
      <w:r>
        <w:rPr>
          <w:color w:val="000000"/>
          <w:sz w:val="28"/>
          <w:szCs w:val="28"/>
          <w:lang w:val="kk-KZ"/>
        </w:rPr>
        <w:t xml:space="preserve">27. </w:t>
      </w:r>
      <w:r w:rsidRPr="00CD6E7A">
        <w:rPr>
          <w:color w:val="000000"/>
          <w:sz w:val="28"/>
          <w:szCs w:val="28"/>
          <w:lang w:val="kk-KZ"/>
        </w:rPr>
        <w:t>Ли Куан Ю Сингапурская история: из «третьего мира» - в «первый». – М.: «МГИМО университет». – 2010. – 408 с.</w:t>
      </w:r>
    </w:p>
    <w:p w:rsidR="00B426EC" w:rsidRPr="00CD6E7A" w:rsidRDefault="00B426EC" w:rsidP="00B426EC">
      <w:pPr>
        <w:jc w:val="both"/>
        <w:rPr>
          <w:color w:val="000000"/>
          <w:sz w:val="28"/>
          <w:szCs w:val="28"/>
          <w:lang w:val="kk-KZ"/>
        </w:rPr>
      </w:pPr>
      <w:r>
        <w:rPr>
          <w:color w:val="000000"/>
          <w:sz w:val="28"/>
          <w:szCs w:val="28"/>
          <w:lang w:val="kk-KZ"/>
        </w:rPr>
        <w:t xml:space="preserve">28. </w:t>
      </w:r>
      <w:r w:rsidRPr="00CD6E7A">
        <w:rPr>
          <w:color w:val="000000"/>
          <w:sz w:val="28"/>
          <w:szCs w:val="28"/>
        </w:rPr>
        <w:t xml:space="preserve">Макнамара Р. Вглядываясь в прошлое: Трагедия и уроки Вьетнама/Пер. с англ. </w:t>
      </w:r>
      <w:r w:rsidRPr="00CD6E7A">
        <w:rPr>
          <w:color w:val="000000"/>
          <w:sz w:val="28"/>
          <w:szCs w:val="28"/>
          <w:lang w:val="kk-KZ"/>
        </w:rPr>
        <w:t>–</w:t>
      </w:r>
      <w:r w:rsidRPr="00CD6E7A">
        <w:rPr>
          <w:color w:val="000000"/>
          <w:sz w:val="28"/>
          <w:szCs w:val="28"/>
        </w:rPr>
        <w:t>М.</w:t>
      </w:r>
      <w:r w:rsidRPr="00CD6E7A">
        <w:rPr>
          <w:color w:val="000000"/>
          <w:sz w:val="28"/>
          <w:szCs w:val="28"/>
          <w:lang w:val="kk-KZ"/>
        </w:rPr>
        <w:t>: Ладомир</w:t>
      </w:r>
      <w:r w:rsidRPr="00CD6E7A">
        <w:rPr>
          <w:color w:val="000000"/>
          <w:sz w:val="28"/>
          <w:szCs w:val="28"/>
        </w:rPr>
        <w:t>, 2004</w:t>
      </w:r>
      <w:r w:rsidRPr="00CD6E7A">
        <w:rPr>
          <w:color w:val="000000"/>
          <w:sz w:val="28"/>
          <w:szCs w:val="28"/>
          <w:lang w:val="kk-KZ"/>
        </w:rPr>
        <w:t>. – 416 с.</w:t>
      </w:r>
    </w:p>
    <w:p w:rsidR="00B426EC" w:rsidRPr="00CD6E7A" w:rsidRDefault="00B426EC" w:rsidP="00B426EC">
      <w:pPr>
        <w:pStyle w:val="a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29. </w:t>
      </w:r>
      <w:r w:rsidRPr="00CD6E7A">
        <w:rPr>
          <w:rFonts w:ascii="Times New Roman" w:hAnsi="Times New Roman" w:cs="Times New Roman"/>
          <w:color w:val="000000"/>
          <w:sz w:val="28"/>
          <w:szCs w:val="28"/>
          <w:lang w:val="kk-KZ"/>
        </w:rPr>
        <w:t>Малетин Н.П. АСЕАН: Четыре десятилетия развития. – М.: МГИМО –Университет, 2007. – 312 с.</w:t>
      </w:r>
    </w:p>
    <w:p w:rsidR="00B426EC" w:rsidRPr="00CD6E7A" w:rsidRDefault="00B426EC" w:rsidP="00B426EC">
      <w:pPr>
        <w:pStyle w:val="a3"/>
        <w:spacing w:before="0" w:beforeAutospacing="0" w:after="0" w:afterAutospacing="0"/>
        <w:jc w:val="both"/>
        <w:rPr>
          <w:color w:val="000000"/>
          <w:sz w:val="28"/>
          <w:szCs w:val="28"/>
        </w:rPr>
      </w:pPr>
      <w:r>
        <w:rPr>
          <w:color w:val="000000"/>
          <w:sz w:val="28"/>
          <w:szCs w:val="28"/>
          <w:lang w:val="kk-KZ"/>
        </w:rPr>
        <w:t xml:space="preserve">30. </w:t>
      </w:r>
      <w:r w:rsidRPr="00CD6E7A">
        <w:rPr>
          <w:color w:val="000000"/>
          <w:sz w:val="28"/>
          <w:szCs w:val="28"/>
        </w:rPr>
        <w:t>Малетин Н.П. АСЕАН и проблемы безопасности в Азиатско – тихоокеанском регионе //Региональные подсистемы и региональные проблемы международных отношений – М., 2002. – 453</w:t>
      </w:r>
      <w:r w:rsidRPr="00CD6E7A">
        <w:rPr>
          <w:color w:val="000000"/>
          <w:sz w:val="28"/>
          <w:szCs w:val="28"/>
          <w:lang w:val="en-US"/>
        </w:rPr>
        <w:t>c</w:t>
      </w:r>
      <w:r w:rsidRPr="00CD6E7A">
        <w:rPr>
          <w:color w:val="000000"/>
          <w:sz w:val="28"/>
          <w:szCs w:val="28"/>
        </w:rPr>
        <w:t>.</w:t>
      </w:r>
    </w:p>
    <w:p w:rsidR="00B426EC" w:rsidRPr="00CD6E7A" w:rsidRDefault="00B426EC" w:rsidP="00B426EC">
      <w:pPr>
        <w:jc w:val="both"/>
        <w:rPr>
          <w:color w:val="000000"/>
          <w:sz w:val="28"/>
          <w:szCs w:val="28"/>
          <w:shd w:val="clear" w:color="auto" w:fill="FFFFFF"/>
          <w:lang w:val="kk-KZ"/>
        </w:rPr>
      </w:pPr>
      <w:r>
        <w:rPr>
          <w:color w:val="000000"/>
          <w:sz w:val="28"/>
          <w:szCs w:val="28"/>
          <w:shd w:val="clear" w:color="auto" w:fill="FFFFFF"/>
          <w:lang w:val="kk-KZ"/>
        </w:rPr>
        <w:t>31.</w:t>
      </w:r>
      <w:r w:rsidRPr="00CD6E7A">
        <w:rPr>
          <w:color w:val="000000"/>
          <w:sz w:val="28"/>
          <w:szCs w:val="28"/>
          <w:shd w:val="clear" w:color="auto" w:fill="FFFFFF"/>
          <w:lang w:val="kk-KZ"/>
        </w:rPr>
        <w:t>Малетин Н.П.  Внешняя политика Индонезии 1959-1972. –  М.: Международные отношения, 1972. – 208 с.</w:t>
      </w:r>
    </w:p>
    <w:p w:rsidR="00B426EC" w:rsidRPr="00CD6E7A" w:rsidRDefault="00B426EC" w:rsidP="00B426EC">
      <w:pPr>
        <w:jc w:val="both"/>
        <w:rPr>
          <w:color w:val="000000"/>
          <w:sz w:val="28"/>
          <w:szCs w:val="28"/>
          <w:lang w:val="kk-KZ"/>
        </w:rPr>
      </w:pPr>
      <w:r>
        <w:rPr>
          <w:color w:val="000000"/>
          <w:sz w:val="28"/>
          <w:szCs w:val="28"/>
          <w:lang w:val="kk-KZ"/>
        </w:rPr>
        <w:t>32</w:t>
      </w:r>
      <w:r w:rsidRPr="00CD6E7A">
        <w:rPr>
          <w:color w:val="000000"/>
          <w:sz w:val="28"/>
          <w:szCs w:val="28"/>
          <w:lang w:val="kk-KZ"/>
        </w:rPr>
        <w:t xml:space="preserve">. </w:t>
      </w:r>
      <w:r w:rsidRPr="00CD6E7A">
        <w:rPr>
          <w:color w:val="000000"/>
          <w:sz w:val="28"/>
          <w:szCs w:val="28"/>
        </w:rPr>
        <w:t>Малетин Н.П. Внешняя политика Таиланда 1945-1983 гг.</w:t>
      </w:r>
      <w:r w:rsidRPr="00CD6E7A">
        <w:rPr>
          <w:color w:val="000000"/>
          <w:sz w:val="28"/>
          <w:szCs w:val="28"/>
          <w:shd w:val="clear" w:color="auto" w:fill="FFFFFF"/>
          <w:lang w:val="kk-KZ"/>
        </w:rPr>
        <w:t xml:space="preserve"> –</w:t>
      </w:r>
      <w:r w:rsidRPr="00CD6E7A">
        <w:rPr>
          <w:color w:val="000000"/>
          <w:sz w:val="28"/>
          <w:szCs w:val="28"/>
        </w:rPr>
        <w:t xml:space="preserve"> М.: МГИМО, 1986. </w:t>
      </w:r>
      <w:r w:rsidRPr="00CD6E7A">
        <w:rPr>
          <w:color w:val="000000"/>
          <w:sz w:val="28"/>
          <w:szCs w:val="28"/>
          <w:shd w:val="clear" w:color="auto" w:fill="FFFFFF"/>
          <w:lang w:val="kk-KZ"/>
        </w:rPr>
        <w:t>–</w:t>
      </w:r>
      <w:r w:rsidRPr="00CD6E7A">
        <w:rPr>
          <w:color w:val="000000"/>
          <w:sz w:val="28"/>
          <w:szCs w:val="28"/>
        </w:rPr>
        <w:t>120 с.</w:t>
      </w:r>
    </w:p>
    <w:p w:rsidR="00B426EC" w:rsidRDefault="00B426EC" w:rsidP="00B426EC">
      <w:pPr>
        <w:jc w:val="both"/>
        <w:rPr>
          <w:color w:val="000000"/>
          <w:sz w:val="28"/>
          <w:szCs w:val="28"/>
          <w:lang w:val="kk-KZ"/>
        </w:rPr>
      </w:pPr>
      <w:r>
        <w:rPr>
          <w:color w:val="000000"/>
          <w:sz w:val="28"/>
          <w:szCs w:val="28"/>
          <w:shd w:val="clear" w:color="auto" w:fill="FFFFFF"/>
          <w:lang w:val="kk-KZ"/>
        </w:rPr>
        <w:t>33</w:t>
      </w:r>
      <w:r w:rsidRPr="00CD6E7A">
        <w:rPr>
          <w:color w:val="000000"/>
          <w:sz w:val="28"/>
          <w:szCs w:val="28"/>
          <w:shd w:val="clear" w:color="auto" w:fill="FFFFFF"/>
          <w:lang w:val="kk-KZ"/>
        </w:rPr>
        <w:t xml:space="preserve">. Малетин Н.П. Внешняя политика Камбоджи. </w:t>
      </w:r>
      <w:r w:rsidRPr="00CD6E7A">
        <w:rPr>
          <w:color w:val="000000"/>
          <w:sz w:val="28"/>
          <w:szCs w:val="28"/>
          <w:lang w:val="kk-KZ"/>
        </w:rPr>
        <w:t>– М.: МГИМО, 2004</w:t>
      </w:r>
    </w:p>
    <w:p w:rsidR="00B426EC" w:rsidRPr="00153CD7" w:rsidRDefault="00B426EC" w:rsidP="00B426EC">
      <w:pPr>
        <w:jc w:val="both"/>
        <w:rPr>
          <w:rFonts w:asciiTheme="majorBidi" w:hAnsiTheme="majorBidi" w:cstheme="majorBidi"/>
          <w:color w:val="000000"/>
          <w:sz w:val="28"/>
          <w:szCs w:val="28"/>
          <w:shd w:val="clear" w:color="auto" w:fill="FFFFFF"/>
          <w:lang w:val="kk-KZ"/>
        </w:rPr>
      </w:pPr>
      <w:r w:rsidRPr="00153CD7">
        <w:rPr>
          <w:sz w:val="28"/>
          <w:szCs w:val="28"/>
          <w:lang w:val="kk-KZ"/>
        </w:rPr>
        <w:t>34.</w:t>
      </w:r>
      <w:r w:rsidRPr="00153CD7">
        <w:rPr>
          <w:sz w:val="28"/>
          <w:szCs w:val="28"/>
        </w:rPr>
        <w:t xml:space="preserve">Меркулов А.М. Народонаселение Индокитая: история, современность, прогнозы развития. - </w:t>
      </w:r>
      <w:r w:rsidRPr="00CD6E7A">
        <w:rPr>
          <w:color w:val="000000"/>
          <w:sz w:val="28"/>
          <w:szCs w:val="28"/>
          <w:lang w:val="kk-KZ"/>
        </w:rPr>
        <w:t xml:space="preserve">М.: МГИМО, </w:t>
      </w:r>
      <w:r w:rsidRPr="00153CD7">
        <w:rPr>
          <w:sz w:val="28"/>
          <w:szCs w:val="28"/>
        </w:rPr>
        <w:t>2002</w:t>
      </w:r>
      <w:r>
        <w:rPr>
          <w:sz w:val="28"/>
          <w:szCs w:val="28"/>
          <w:lang w:val="kk-KZ"/>
        </w:rPr>
        <w:t>. – 362 с.</w:t>
      </w:r>
    </w:p>
    <w:p w:rsidR="00B426EC" w:rsidRDefault="00B426EC" w:rsidP="00B426EC">
      <w:pPr>
        <w:pStyle w:val="a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35. </w:t>
      </w:r>
      <w:r w:rsidRPr="00CD6E7A">
        <w:rPr>
          <w:rFonts w:ascii="Times New Roman" w:hAnsi="Times New Roman" w:cs="Times New Roman"/>
          <w:color w:val="000000"/>
          <w:sz w:val="28"/>
          <w:szCs w:val="28"/>
          <w:lang w:val="kk-KZ"/>
        </w:rPr>
        <w:t>Михеев Ю.Я. Индокитай: путь к миру. – М.:Международные отношения, 1977. – 296 с.</w:t>
      </w:r>
    </w:p>
    <w:p w:rsidR="00B426EC" w:rsidRPr="00CD6E7A" w:rsidRDefault="00B426EC" w:rsidP="00B426EC">
      <w:pPr>
        <w:pStyle w:val="a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shd w:val="clear" w:color="auto" w:fill="FFFFFF"/>
          <w:lang w:val="kk-KZ"/>
        </w:rPr>
        <w:t xml:space="preserve">36. </w:t>
      </w:r>
      <w:r w:rsidRPr="00CD6E7A">
        <w:rPr>
          <w:rFonts w:ascii="Times New Roman" w:hAnsi="Times New Roman" w:cs="Times New Roman"/>
          <w:color w:val="000000"/>
          <w:sz w:val="28"/>
          <w:szCs w:val="28"/>
          <w:shd w:val="clear" w:color="auto" w:fill="FFFFFF"/>
        </w:rPr>
        <w:t>Михеев Ю. Я., Деменьтьев Ю. П., Кожевников В.</w:t>
      </w:r>
      <w:r w:rsidRPr="00CD6E7A">
        <w:rPr>
          <w:rFonts w:ascii="Times New Roman" w:hAnsi="Times New Roman" w:cs="Times New Roman"/>
          <w:color w:val="000000"/>
          <w:sz w:val="28"/>
          <w:szCs w:val="28"/>
          <w:shd w:val="clear" w:color="auto" w:fill="FFFFFF"/>
          <w:lang w:val="kk-KZ"/>
        </w:rPr>
        <w:t xml:space="preserve"> </w:t>
      </w:r>
      <w:r w:rsidRPr="00CD6E7A">
        <w:rPr>
          <w:rFonts w:ascii="Times New Roman" w:hAnsi="Times New Roman" w:cs="Times New Roman"/>
          <w:color w:val="000000"/>
          <w:sz w:val="28"/>
          <w:szCs w:val="28"/>
          <w:shd w:val="clear" w:color="auto" w:fill="FFFFFF"/>
        </w:rPr>
        <w:t>А.</w:t>
      </w:r>
      <w:r w:rsidRPr="00CD6E7A">
        <w:rPr>
          <w:rFonts w:ascii="Times New Roman" w:hAnsi="Times New Roman" w:cs="Times New Roman"/>
          <w:color w:val="000000"/>
          <w:sz w:val="28"/>
          <w:szCs w:val="28"/>
          <w:shd w:val="clear" w:color="auto" w:fill="FFFFFF"/>
          <w:lang w:val="kk-KZ"/>
        </w:rPr>
        <w:t xml:space="preserve"> </w:t>
      </w:r>
      <w:r w:rsidRPr="00CD6E7A">
        <w:rPr>
          <w:rFonts w:ascii="Times New Roman" w:hAnsi="Times New Roman" w:cs="Times New Roman"/>
          <w:color w:val="000000"/>
          <w:sz w:val="28"/>
          <w:szCs w:val="28"/>
          <w:shd w:val="clear" w:color="auto" w:fill="FFFFFF"/>
        </w:rPr>
        <w:t>История Кампучии. Краткий очерк</w:t>
      </w:r>
      <w:r w:rsidRPr="00CD6E7A">
        <w:rPr>
          <w:rFonts w:ascii="Times New Roman" w:hAnsi="Times New Roman" w:cs="Times New Roman"/>
          <w:color w:val="000000"/>
          <w:sz w:val="28"/>
          <w:szCs w:val="28"/>
          <w:shd w:val="clear" w:color="auto" w:fill="FFFFFF"/>
          <w:lang w:val="kk-KZ"/>
        </w:rPr>
        <w:t xml:space="preserve"> </w:t>
      </w:r>
      <w:r w:rsidRPr="00CD6E7A">
        <w:rPr>
          <w:rFonts w:ascii="Times New Roman" w:hAnsi="Times New Roman" w:cs="Times New Roman"/>
          <w:color w:val="000000"/>
          <w:sz w:val="28"/>
          <w:szCs w:val="28"/>
          <w:shd w:val="clear" w:color="auto" w:fill="FFFFFF"/>
        </w:rPr>
        <w:t>— Москва: Наука, 1981</w:t>
      </w:r>
      <w:r w:rsidRPr="00CD6E7A">
        <w:rPr>
          <w:rFonts w:ascii="Times New Roman" w:hAnsi="Times New Roman" w:cs="Times New Roman"/>
          <w:color w:val="000000"/>
          <w:sz w:val="28"/>
          <w:szCs w:val="28"/>
          <w:shd w:val="clear" w:color="auto" w:fill="FFFFFF"/>
          <w:lang w:val="kk-KZ"/>
        </w:rPr>
        <w:t>. – 216 с.</w:t>
      </w:r>
    </w:p>
    <w:p w:rsidR="00B426EC" w:rsidRPr="0042755A" w:rsidRDefault="00B426EC" w:rsidP="00B426EC">
      <w:pPr>
        <w:jc w:val="both"/>
        <w:rPr>
          <w:b/>
          <w:bCs/>
          <w:color w:val="000000"/>
          <w:sz w:val="28"/>
          <w:szCs w:val="28"/>
          <w:lang w:val="kk-KZ"/>
        </w:rPr>
      </w:pPr>
      <w:r>
        <w:rPr>
          <w:color w:val="000000"/>
          <w:sz w:val="28"/>
          <w:szCs w:val="28"/>
          <w:lang w:val="kk-KZ"/>
        </w:rPr>
        <w:t xml:space="preserve">37. </w:t>
      </w:r>
      <w:r w:rsidRPr="00CD6E7A">
        <w:rPr>
          <w:color w:val="000000"/>
          <w:sz w:val="28"/>
          <w:szCs w:val="28"/>
        </w:rPr>
        <w:t>Мосяков Д. В.</w:t>
      </w:r>
      <w:r w:rsidRPr="00CD6E7A">
        <w:rPr>
          <w:color w:val="000000"/>
          <w:sz w:val="28"/>
          <w:szCs w:val="28"/>
          <w:lang w:val="kk-KZ"/>
        </w:rPr>
        <w:t xml:space="preserve"> </w:t>
      </w:r>
      <w:r w:rsidRPr="00CD6E7A">
        <w:rPr>
          <w:color w:val="000000"/>
          <w:sz w:val="28"/>
          <w:szCs w:val="28"/>
        </w:rPr>
        <w:t>Политика Китая в Юго-Восточной Азии: от прошлого к</w:t>
      </w:r>
      <w:r w:rsidRPr="00CD6E7A">
        <w:rPr>
          <w:color w:val="000000"/>
          <w:sz w:val="28"/>
          <w:szCs w:val="28"/>
          <w:lang w:val="kk-KZ"/>
        </w:rPr>
        <w:t xml:space="preserve"> </w:t>
      </w:r>
      <w:r w:rsidRPr="00CD6E7A">
        <w:rPr>
          <w:color w:val="000000"/>
          <w:sz w:val="28"/>
          <w:szCs w:val="28"/>
        </w:rPr>
        <w:t>настоящему. – М.: Институт востоковедения РАН, 2012. – 220 с.</w:t>
      </w:r>
    </w:p>
    <w:p w:rsidR="00B426EC" w:rsidRPr="00CD6E7A" w:rsidRDefault="00B426EC" w:rsidP="00B426EC">
      <w:pPr>
        <w:autoSpaceDE w:val="0"/>
        <w:autoSpaceDN w:val="0"/>
        <w:adjustRightInd w:val="0"/>
        <w:jc w:val="both"/>
        <w:rPr>
          <w:color w:val="000000"/>
          <w:sz w:val="28"/>
          <w:szCs w:val="28"/>
          <w:shd w:val="clear" w:color="auto" w:fill="FFFFFF"/>
          <w:lang w:val="kk-KZ"/>
        </w:rPr>
      </w:pPr>
      <w:r>
        <w:rPr>
          <w:color w:val="000000"/>
          <w:sz w:val="28"/>
          <w:szCs w:val="28"/>
          <w:shd w:val="clear" w:color="auto" w:fill="FFFFFF"/>
          <w:lang w:val="kk-KZ"/>
        </w:rPr>
        <w:t xml:space="preserve">38. </w:t>
      </w:r>
      <w:r w:rsidRPr="00CD6E7A">
        <w:rPr>
          <w:color w:val="000000"/>
          <w:sz w:val="28"/>
          <w:szCs w:val="28"/>
          <w:shd w:val="clear" w:color="auto" w:fill="FFFFFF"/>
          <w:lang w:val="kk-KZ"/>
        </w:rPr>
        <w:t xml:space="preserve">Мосяков Д. В. История Камбоджи ХХ век. </w:t>
      </w:r>
      <w:r w:rsidRPr="00CD6E7A">
        <w:rPr>
          <w:color w:val="000000"/>
          <w:sz w:val="28"/>
          <w:szCs w:val="28"/>
          <w:lang w:val="kk-KZ"/>
        </w:rPr>
        <w:t xml:space="preserve">– </w:t>
      </w:r>
      <w:r w:rsidRPr="00CD6E7A">
        <w:rPr>
          <w:rFonts w:eastAsia="TimesNewRomanPSMT"/>
          <w:color w:val="000000"/>
          <w:sz w:val="28"/>
          <w:szCs w:val="28"/>
        </w:rPr>
        <w:t>М.: Институт востоковедения</w:t>
      </w:r>
      <w:r w:rsidRPr="00CD6E7A">
        <w:rPr>
          <w:rFonts w:eastAsia="TimesNewRomanPSMT"/>
          <w:color w:val="000000"/>
          <w:sz w:val="28"/>
          <w:szCs w:val="28"/>
          <w:lang w:val="kk-KZ"/>
        </w:rPr>
        <w:t xml:space="preserve"> </w:t>
      </w:r>
      <w:r w:rsidRPr="00CD6E7A">
        <w:rPr>
          <w:rFonts w:eastAsia="TimesNewRomanPSMT"/>
          <w:color w:val="000000"/>
          <w:sz w:val="28"/>
          <w:szCs w:val="28"/>
        </w:rPr>
        <w:t xml:space="preserve">РАН , 2010. </w:t>
      </w:r>
      <w:r w:rsidRPr="00CD6E7A">
        <w:rPr>
          <w:color w:val="000000"/>
          <w:sz w:val="28"/>
          <w:szCs w:val="28"/>
          <w:lang w:val="kk-KZ"/>
        </w:rPr>
        <w:t>–</w:t>
      </w:r>
      <w:r w:rsidRPr="00CD6E7A">
        <w:rPr>
          <w:rFonts w:eastAsia="TimesNewRomanPSMT"/>
          <w:color w:val="000000"/>
          <w:sz w:val="28"/>
          <w:szCs w:val="28"/>
        </w:rPr>
        <w:t xml:space="preserve"> 743 с</w:t>
      </w:r>
      <w:r w:rsidRPr="00CD6E7A">
        <w:rPr>
          <w:rFonts w:eastAsia="TimesNewRomanPSMT"/>
          <w:color w:val="000000"/>
          <w:sz w:val="28"/>
          <w:szCs w:val="28"/>
          <w:lang w:val="kk-KZ"/>
        </w:rPr>
        <w:t>.</w:t>
      </w:r>
    </w:p>
    <w:p w:rsidR="00B426EC" w:rsidRPr="00153CD7" w:rsidRDefault="00B426EC" w:rsidP="00B426EC">
      <w:pPr>
        <w:jc w:val="both"/>
        <w:rPr>
          <w:rFonts w:asciiTheme="majorBidi" w:hAnsiTheme="majorBidi" w:cstheme="majorBidi"/>
          <w:color w:val="000000"/>
          <w:sz w:val="28"/>
          <w:szCs w:val="28"/>
          <w:shd w:val="clear" w:color="auto" w:fill="FFFFFF"/>
          <w:lang w:val="kk-KZ"/>
        </w:rPr>
      </w:pPr>
      <w:r w:rsidRPr="00153CD7">
        <w:rPr>
          <w:sz w:val="28"/>
          <w:szCs w:val="28"/>
          <w:lang w:val="kk-KZ"/>
        </w:rPr>
        <w:t xml:space="preserve">39. </w:t>
      </w:r>
      <w:r w:rsidRPr="00153CD7">
        <w:rPr>
          <w:sz w:val="28"/>
          <w:szCs w:val="28"/>
        </w:rPr>
        <w:t>Окунев О.Б. Экономика стран Индокитая. Учебное пособие. М., 2008</w:t>
      </w:r>
    </w:p>
    <w:p w:rsidR="00B426EC" w:rsidRPr="00153CD7" w:rsidRDefault="00B426EC" w:rsidP="00B426EC">
      <w:pPr>
        <w:jc w:val="both"/>
        <w:rPr>
          <w:rFonts w:asciiTheme="majorBidi" w:hAnsiTheme="majorBidi" w:cstheme="majorBidi"/>
          <w:color w:val="000000"/>
          <w:sz w:val="28"/>
          <w:szCs w:val="28"/>
          <w:shd w:val="clear" w:color="auto" w:fill="FFFFFF"/>
          <w:lang w:val="kk-KZ"/>
        </w:rPr>
      </w:pPr>
      <w:r w:rsidRPr="00153CD7">
        <w:rPr>
          <w:sz w:val="28"/>
          <w:szCs w:val="28"/>
          <w:lang w:val="kk-KZ"/>
        </w:rPr>
        <w:t xml:space="preserve">40. </w:t>
      </w:r>
      <w:r w:rsidRPr="00153CD7">
        <w:rPr>
          <w:sz w:val="28"/>
          <w:szCs w:val="28"/>
        </w:rPr>
        <w:t>Прозоровский А.С. Политический лидер и модернизация на Востоке: опыт Индонезии и Южной Кореи во второй половине ХХ века. - М., 2009</w:t>
      </w:r>
    </w:p>
    <w:p w:rsidR="00B426EC" w:rsidRDefault="00B426EC" w:rsidP="00B426EC">
      <w:pPr>
        <w:pStyle w:val="a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41. </w:t>
      </w:r>
      <w:r w:rsidRPr="00CD6E7A">
        <w:rPr>
          <w:rFonts w:ascii="Times New Roman" w:hAnsi="Times New Roman" w:cs="Times New Roman"/>
          <w:color w:val="000000"/>
          <w:sz w:val="28"/>
          <w:szCs w:val="28"/>
        </w:rPr>
        <w:t>Самойленко В.В. АСЕАН: политика и экономика.</w:t>
      </w:r>
      <w:r w:rsidRPr="00CD6E7A">
        <w:rPr>
          <w:rFonts w:ascii="Times New Roman" w:hAnsi="Times New Roman" w:cs="Times New Roman"/>
          <w:color w:val="000000"/>
          <w:sz w:val="28"/>
          <w:szCs w:val="28"/>
          <w:lang w:val="kk-KZ"/>
        </w:rPr>
        <w:t>–</w:t>
      </w:r>
      <w:r w:rsidRPr="00CD6E7A">
        <w:rPr>
          <w:rFonts w:ascii="Times New Roman" w:hAnsi="Times New Roman" w:cs="Times New Roman"/>
          <w:color w:val="000000"/>
          <w:sz w:val="28"/>
          <w:szCs w:val="28"/>
        </w:rPr>
        <w:t>М.</w:t>
      </w:r>
      <w:r w:rsidRPr="00CD6E7A">
        <w:rPr>
          <w:rFonts w:ascii="Times New Roman" w:hAnsi="Times New Roman" w:cs="Times New Roman"/>
          <w:color w:val="000000"/>
          <w:sz w:val="28"/>
          <w:szCs w:val="28"/>
          <w:lang w:val="kk-KZ"/>
        </w:rPr>
        <w:t>: Наука</w:t>
      </w:r>
      <w:r w:rsidRPr="00CD6E7A">
        <w:rPr>
          <w:rFonts w:ascii="Times New Roman" w:hAnsi="Times New Roman" w:cs="Times New Roman"/>
          <w:color w:val="000000"/>
          <w:sz w:val="28"/>
          <w:szCs w:val="28"/>
        </w:rPr>
        <w:t>, 1982</w:t>
      </w:r>
      <w:r w:rsidRPr="00CD6E7A">
        <w:rPr>
          <w:rFonts w:ascii="Times New Roman" w:hAnsi="Times New Roman" w:cs="Times New Roman"/>
          <w:color w:val="000000"/>
          <w:sz w:val="28"/>
          <w:szCs w:val="28"/>
          <w:lang w:val="kk-KZ"/>
        </w:rPr>
        <w:t>.– 190 с.</w:t>
      </w:r>
    </w:p>
    <w:p w:rsidR="00B426EC" w:rsidRPr="00CD6E7A" w:rsidRDefault="00B426EC" w:rsidP="00B426EC">
      <w:pPr>
        <w:widowControl w:val="0"/>
        <w:jc w:val="both"/>
        <w:rPr>
          <w:color w:val="000000"/>
          <w:sz w:val="28"/>
          <w:szCs w:val="28"/>
          <w:shd w:val="clear" w:color="auto" w:fill="FFFFFF"/>
          <w:lang w:val="kk-KZ"/>
        </w:rPr>
      </w:pPr>
      <w:r>
        <w:rPr>
          <w:color w:val="000000"/>
          <w:sz w:val="28"/>
          <w:szCs w:val="28"/>
          <w:shd w:val="clear" w:color="auto" w:fill="FFFFFF"/>
          <w:lang w:val="kk-KZ"/>
        </w:rPr>
        <w:t xml:space="preserve">42. </w:t>
      </w:r>
      <w:r w:rsidRPr="00CD6E7A">
        <w:rPr>
          <w:color w:val="000000"/>
          <w:sz w:val="28"/>
          <w:szCs w:val="28"/>
          <w:shd w:val="clear" w:color="auto" w:fill="FFFFFF"/>
        </w:rPr>
        <w:t>Семин А. Внешнеполитические ориентиры Японии и Китай (90-е гг.). — М., 2001.</w:t>
      </w:r>
      <w:r w:rsidRPr="00CD6E7A">
        <w:rPr>
          <w:color w:val="000000"/>
          <w:sz w:val="28"/>
          <w:szCs w:val="28"/>
          <w:shd w:val="clear" w:color="auto" w:fill="FFFFFF"/>
          <w:lang w:val="kk-KZ"/>
        </w:rPr>
        <w:t xml:space="preserve"> – </w:t>
      </w:r>
      <w:r w:rsidRPr="00CD6E7A">
        <w:rPr>
          <w:color w:val="000000"/>
          <w:sz w:val="28"/>
          <w:szCs w:val="28"/>
          <w:shd w:val="clear" w:color="auto" w:fill="FFFFFF"/>
        </w:rPr>
        <w:t xml:space="preserve">167 </w:t>
      </w:r>
      <w:r w:rsidRPr="00CD6E7A">
        <w:rPr>
          <w:color w:val="000000"/>
          <w:sz w:val="28"/>
          <w:szCs w:val="28"/>
          <w:shd w:val="clear" w:color="auto" w:fill="FFFFFF"/>
          <w:lang w:val="kk-KZ"/>
        </w:rPr>
        <w:t>с</w:t>
      </w:r>
      <w:r w:rsidRPr="00CD6E7A">
        <w:rPr>
          <w:color w:val="000000"/>
          <w:sz w:val="28"/>
          <w:szCs w:val="28"/>
          <w:shd w:val="clear" w:color="auto" w:fill="FFFFFF"/>
        </w:rPr>
        <w:t>.</w:t>
      </w:r>
    </w:p>
    <w:p w:rsidR="00B426EC" w:rsidRDefault="00B426EC" w:rsidP="00B426EC">
      <w:pPr>
        <w:pStyle w:val="1"/>
        <w:shd w:val="clear" w:color="auto" w:fill="FFFFFF"/>
        <w:spacing w:before="0" w:beforeAutospacing="0" w:after="0" w:afterAutospacing="0"/>
        <w:jc w:val="both"/>
        <w:rPr>
          <w:b w:val="0"/>
          <w:bCs w:val="0"/>
          <w:color w:val="000000"/>
          <w:sz w:val="28"/>
          <w:szCs w:val="28"/>
          <w:lang w:val="kk-KZ"/>
        </w:rPr>
      </w:pPr>
      <w:r>
        <w:rPr>
          <w:b w:val="0"/>
          <w:bCs w:val="0"/>
          <w:color w:val="000000"/>
          <w:sz w:val="28"/>
          <w:szCs w:val="28"/>
          <w:lang w:val="kk-KZ"/>
        </w:rPr>
        <w:t xml:space="preserve">43. </w:t>
      </w:r>
      <w:r w:rsidRPr="00CD6E7A">
        <w:rPr>
          <w:b w:val="0"/>
          <w:bCs w:val="0"/>
          <w:color w:val="000000"/>
          <w:sz w:val="28"/>
          <w:szCs w:val="28"/>
          <w:lang w:val="kk-KZ"/>
        </w:rPr>
        <w:t xml:space="preserve">Сулицкая Т.И. </w:t>
      </w:r>
      <w:r w:rsidRPr="00CD6E7A">
        <w:rPr>
          <w:b w:val="0"/>
          <w:bCs w:val="0"/>
          <w:color w:val="000000"/>
          <w:sz w:val="28"/>
          <w:szCs w:val="28"/>
        </w:rPr>
        <w:t>Страны АСЕАН и международные отношения в Юго-Восточной Азии</w:t>
      </w:r>
      <w:r w:rsidRPr="00CD6E7A">
        <w:rPr>
          <w:b w:val="0"/>
          <w:bCs w:val="0"/>
          <w:color w:val="000000"/>
          <w:sz w:val="28"/>
          <w:szCs w:val="28"/>
          <w:lang w:val="kk-KZ"/>
        </w:rPr>
        <w:t>. – М.: Наука, 1985. – 132 с.</w:t>
      </w:r>
    </w:p>
    <w:p w:rsidR="00B426EC" w:rsidRPr="00153CD7" w:rsidRDefault="00B426EC" w:rsidP="00B426EC">
      <w:pPr>
        <w:jc w:val="both"/>
        <w:rPr>
          <w:sz w:val="28"/>
          <w:szCs w:val="28"/>
          <w:lang w:val="kk-KZ"/>
        </w:rPr>
      </w:pPr>
      <w:r w:rsidRPr="00153CD7">
        <w:rPr>
          <w:sz w:val="28"/>
          <w:szCs w:val="28"/>
          <w:lang w:val="kk-KZ"/>
        </w:rPr>
        <w:t xml:space="preserve">44. </w:t>
      </w:r>
      <w:r w:rsidRPr="00153CD7">
        <w:rPr>
          <w:sz w:val="28"/>
          <w:szCs w:val="28"/>
        </w:rPr>
        <w:t>Сумский В.В.Фердинанд Маркос: зарождение, эволюция и упадок диктатуры на Филиппинах. - М., 2002</w:t>
      </w:r>
    </w:p>
    <w:p w:rsidR="00B426EC" w:rsidRPr="00153CD7" w:rsidRDefault="00B426EC" w:rsidP="00B426EC">
      <w:pPr>
        <w:jc w:val="both"/>
        <w:rPr>
          <w:sz w:val="28"/>
          <w:szCs w:val="28"/>
          <w:lang w:val="kk-KZ"/>
        </w:rPr>
      </w:pPr>
      <w:r w:rsidRPr="00153CD7">
        <w:rPr>
          <w:sz w:val="28"/>
          <w:szCs w:val="28"/>
          <w:lang w:val="kk-KZ"/>
        </w:rPr>
        <w:t xml:space="preserve">45. </w:t>
      </w:r>
      <w:r w:rsidRPr="00153CD7">
        <w:rPr>
          <w:sz w:val="28"/>
          <w:szCs w:val="28"/>
        </w:rPr>
        <w:t>Травников А.И. Социально-политическая роль армии в Малайзии (1930-1987). - Краснодар, 2004</w:t>
      </w:r>
    </w:p>
    <w:p w:rsidR="00B426EC" w:rsidRPr="00CD6E7A" w:rsidRDefault="00B426EC" w:rsidP="00B426EC">
      <w:pPr>
        <w:jc w:val="both"/>
        <w:rPr>
          <w:color w:val="000000"/>
          <w:sz w:val="28"/>
          <w:szCs w:val="28"/>
          <w:shd w:val="clear" w:color="auto" w:fill="FFFFFF"/>
          <w:lang w:val="en-US"/>
        </w:rPr>
      </w:pPr>
      <w:r>
        <w:rPr>
          <w:color w:val="000000"/>
          <w:sz w:val="28"/>
          <w:szCs w:val="28"/>
          <w:shd w:val="clear" w:color="auto" w:fill="FFFFFF"/>
          <w:lang w:val="kk-KZ"/>
        </w:rPr>
        <w:t xml:space="preserve">46. </w:t>
      </w:r>
      <w:r w:rsidRPr="00CD6E7A">
        <w:rPr>
          <w:color w:val="000000"/>
          <w:sz w:val="28"/>
          <w:szCs w:val="28"/>
          <w:shd w:val="clear" w:color="auto" w:fill="FFFFFF"/>
          <w:lang w:val="kk-KZ"/>
        </w:rPr>
        <w:t>Shawcross W. Sideshow: Kissinger, Nixon and the Destruction of Cambodi. –</w:t>
      </w:r>
      <w:r w:rsidRPr="00CD6E7A">
        <w:rPr>
          <w:color w:val="000000"/>
          <w:sz w:val="28"/>
          <w:szCs w:val="28"/>
          <w:shd w:val="clear" w:color="auto" w:fill="FFFFFF"/>
          <w:lang w:val="en-US"/>
        </w:rPr>
        <w:t xml:space="preserve"> New York</w:t>
      </w:r>
      <w:r w:rsidRPr="00CD6E7A">
        <w:rPr>
          <w:color w:val="000000"/>
          <w:sz w:val="28"/>
          <w:szCs w:val="28"/>
          <w:shd w:val="clear" w:color="auto" w:fill="FFFFFF"/>
          <w:lang w:val="kk-KZ"/>
        </w:rPr>
        <w:t xml:space="preserve">: </w:t>
      </w:r>
      <w:r w:rsidRPr="00CD6E7A">
        <w:rPr>
          <w:color w:val="000000"/>
          <w:sz w:val="28"/>
          <w:szCs w:val="28"/>
          <w:shd w:val="clear" w:color="auto" w:fill="FFFFFF"/>
          <w:lang w:val="en-US"/>
        </w:rPr>
        <w:t>Cooper Square Press</w:t>
      </w:r>
      <w:r w:rsidRPr="00CD6E7A">
        <w:rPr>
          <w:color w:val="000000"/>
          <w:sz w:val="28"/>
          <w:szCs w:val="28"/>
          <w:shd w:val="clear" w:color="auto" w:fill="FFFFFF"/>
          <w:lang w:val="kk-KZ"/>
        </w:rPr>
        <w:t>, 2002. – 544 р.</w:t>
      </w:r>
    </w:p>
    <w:p w:rsidR="00B426EC" w:rsidRPr="00CD6E7A" w:rsidRDefault="00B426EC" w:rsidP="00B426EC">
      <w:pPr>
        <w:pStyle w:val="a9"/>
        <w:jc w:val="both"/>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47</w:t>
      </w:r>
      <w:r w:rsidRPr="00CD6E7A">
        <w:rPr>
          <w:rFonts w:ascii="Times New Roman" w:hAnsi="Times New Roman" w:cs="Times New Roman"/>
          <w:color w:val="000000"/>
          <w:sz w:val="28"/>
          <w:szCs w:val="28"/>
          <w:lang w:val="kk-KZ"/>
        </w:rPr>
        <w:t>. Чуфрин Г.И., Левтонова Ю.О. АСЕАН в системе международных политических отношений. – М.: Восточная литература, 1993. – 228 с.</w:t>
      </w:r>
    </w:p>
    <w:p w:rsidR="00B426EC" w:rsidRPr="00CD6E7A" w:rsidRDefault="00B426EC" w:rsidP="00B426EC">
      <w:pPr>
        <w:autoSpaceDE w:val="0"/>
        <w:autoSpaceDN w:val="0"/>
        <w:adjustRightInd w:val="0"/>
        <w:jc w:val="both"/>
        <w:rPr>
          <w:color w:val="000000"/>
          <w:sz w:val="28"/>
          <w:szCs w:val="28"/>
        </w:rPr>
      </w:pPr>
      <w:r>
        <w:rPr>
          <w:rFonts w:eastAsia="MinionPro-Regular"/>
          <w:color w:val="000000"/>
          <w:sz w:val="28"/>
          <w:szCs w:val="28"/>
          <w:lang w:val="kk-KZ"/>
        </w:rPr>
        <w:t>48</w:t>
      </w:r>
      <w:r w:rsidRPr="00CD6E7A">
        <w:rPr>
          <w:rFonts w:eastAsia="MinionPro-Regular"/>
          <w:color w:val="000000"/>
          <w:sz w:val="28"/>
          <w:szCs w:val="28"/>
        </w:rPr>
        <w:t xml:space="preserve"> </w:t>
      </w:r>
      <w:r w:rsidRPr="00CD6E7A">
        <w:rPr>
          <w:color w:val="000000"/>
          <w:sz w:val="28"/>
          <w:szCs w:val="28"/>
        </w:rPr>
        <w:t xml:space="preserve">Чан Хьеп. История Ассоциации государств Юго-Восточной Азии (АСЕАН) 1967 –2000 гг. М., 2002. – 184 </w:t>
      </w:r>
      <w:r w:rsidRPr="00CD6E7A">
        <w:rPr>
          <w:color w:val="000000"/>
          <w:sz w:val="28"/>
          <w:szCs w:val="28"/>
          <w:lang w:val="en-US"/>
        </w:rPr>
        <w:t>c</w:t>
      </w:r>
      <w:r w:rsidRPr="00CD6E7A">
        <w:rPr>
          <w:color w:val="000000"/>
          <w:sz w:val="28"/>
          <w:szCs w:val="28"/>
        </w:rPr>
        <w:t>.</w:t>
      </w:r>
    </w:p>
    <w:p w:rsidR="00B426EC" w:rsidRPr="00CD6E7A" w:rsidRDefault="00B426EC" w:rsidP="00B426EC">
      <w:pPr>
        <w:jc w:val="both"/>
        <w:rPr>
          <w:color w:val="000000"/>
          <w:sz w:val="28"/>
          <w:szCs w:val="28"/>
          <w:lang w:val="kk-KZ"/>
        </w:rPr>
      </w:pPr>
      <w:r>
        <w:rPr>
          <w:color w:val="000000"/>
          <w:sz w:val="28"/>
          <w:szCs w:val="28"/>
          <w:lang w:val="kk-KZ"/>
        </w:rPr>
        <w:t>49</w:t>
      </w:r>
      <w:r w:rsidRPr="00CD6E7A">
        <w:rPr>
          <w:color w:val="000000"/>
          <w:sz w:val="28"/>
          <w:szCs w:val="28"/>
          <w:lang w:val="kk-KZ"/>
        </w:rPr>
        <w:t xml:space="preserve">. </w:t>
      </w:r>
      <w:r w:rsidRPr="00CD6E7A">
        <w:rPr>
          <w:color w:val="000000"/>
          <w:sz w:val="28"/>
          <w:szCs w:val="28"/>
        </w:rPr>
        <w:t xml:space="preserve"> Фомичева Е.А. Внешняя политика Таиланда. </w:t>
      </w:r>
      <w:r w:rsidRPr="00CD6E7A">
        <w:rPr>
          <w:color w:val="000000"/>
          <w:sz w:val="28"/>
          <w:szCs w:val="28"/>
          <w:shd w:val="clear" w:color="auto" w:fill="FFFFFF"/>
          <w:lang w:val="kk-KZ"/>
        </w:rPr>
        <w:t xml:space="preserve">– </w:t>
      </w:r>
      <w:r w:rsidRPr="00CD6E7A">
        <w:rPr>
          <w:color w:val="000000"/>
          <w:sz w:val="28"/>
          <w:szCs w:val="28"/>
        </w:rPr>
        <w:t>М.: Наука, 1991.</w:t>
      </w:r>
      <w:r w:rsidRPr="00CD6E7A">
        <w:rPr>
          <w:color w:val="000000"/>
          <w:sz w:val="28"/>
          <w:szCs w:val="28"/>
          <w:shd w:val="clear" w:color="auto" w:fill="FFFFFF"/>
          <w:lang w:val="kk-KZ"/>
        </w:rPr>
        <w:t xml:space="preserve"> –</w:t>
      </w:r>
      <w:r w:rsidRPr="00CD6E7A">
        <w:rPr>
          <w:color w:val="000000"/>
          <w:sz w:val="28"/>
          <w:szCs w:val="28"/>
        </w:rPr>
        <w:t xml:space="preserve"> 171 с.</w:t>
      </w:r>
    </w:p>
    <w:p w:rsidR="00B426EC" w:rsidRPr="00CD6E7A" w:rsidRDefault="00B426EC" w:rsidP="00B426EC">
      <w:pPr>
        <w:jc w:val="both"/>
        <w:rPr>
          <w:color w:val="000000"/>
          <w:sz w:val="28"/>
          <w:szCs w:val="28"/>
          <w:shd w:val="clear" w:color="auto" w:fill="FFFFFF"/>
          <w:lang w:val="kk-KZ"/>
        </w:rPr>
      </w:pPr>
      <w:r>
        <w:rPr>
          <w:color w:val="000000"/>
          <w:sz w:val="28"/>
          <w:szCs w:val="28"/>
          <w:lang w:val="kk-KZ"/>
        </w:rPr>
        <w:t>50.</w:t>
      </w:r>
      <w:r w:rsidRPr="00CD6E7A">
        <w:rPr>
          <w:color w:val="000000"/>
          <w:sz w:val="28"/>
          <w:szCs w:val="28"/>
          <w:lang w:val="kk-KZ"/>
        </w:rPr>
        <w:t xml:space="preserve"> </w:t>
      </w:r>
      <w:r w:rsidRPr="00CD6E7A">
        <w:rPr>
          <w:color w:val="000000"/>
          <w:sz w:val="28"/>
          <w:szCs w:val="28"/>
          <w:shd w:val="clear" w:color="auto" w:fill="FFFFFF"/>
        </w:rPr>
        <w:t>Юго-Восточная Азия: параметры безопасности в конце XX столетия</w:t>
      </w:r>
      <w:r w:rsidRPr="00CD6E7A">
        <w:rPr>
          <w:color w:val="000000"/>
          <w:sz w:val="28"/>
          <w:szCs w:val="28"/>
          <w:shd w:val="clear" w:color="auto" w:fill="FFFFFF"/>
          <w:lang w:val="kk-KZ"/>
        </w:rPr>
        <w:t xml:space="preserve">. – </w:t>
      </w:r>
      <w:r w:rsidRPr="00CD6E7A">
        <w:rPr>
          <w:color w:val="000000"/>
          <w:sz w:val="28"/>
          <w:szCs w:val="28"/>
          <w:shd w:val="clear" w:color="auto" w:fill="FFFFFF"/>
        </w:rPr>
        <w:t xml:space="preserve"> М.: Ин-т востоковедения</w:t>
      </w:r>
      <w:r w:rsidRPr="00CD6E7A">
        <w:rPr>
          <w:color w:val="000000"/>
          <w:sz w:val="28"/>
          <w:szCs w:val="28"/>
          <w:shd w:val="clear" w:color="auto" w:fill="FFFFFF"/>
          <w:lang w:val="kk-KZ"/>
        </w:rPr>
        <w:t xml:space="preserve"> РАН</w:t>
      </w:r>
      <w:r w:rsidRPr="00CD6E7A">
        <w:rPr>
          <w:color w:val="000000"/>
          <w:sz w:val="28"/>
          <w:szCs w:val="28"/>
          <w:shd w:val="clear" w:color="auto" w:fill="FFFFFF"/>
        </w:rPr>
        <w:t>, 1995. – 168</w:t>
      </w:r>
      <w:r w:rsidRPr="00CD6E7A">
        <w:rPr>
          <w:color w:val="000000"/>
          <w:sz w:val="28"/>
          <w:szCs w:val="28"/>
          <w:shd w:val="clear" w:color="auto" w:fill="FFFFFF"/>
          <w:lang w:val="kk-KZ"/>
        </w:rPr>
        <w:t xml:space="preserve"> с.</w:t>
      </w:r>
    </w:p>
    <w:p w:rsidR="000B4632" w:rsidRDefault="000B4632" w:rsidP="009D666D">
      <w:pPr>
        <w:ind w:firstLine="510"/>
        <w:jc w:val="both"/>
        <w:rPr>
          <w:rFonts w:asciiTheme="majorBidi" w:hAnsiTheme="majorBidi" w:cstheme="majorBidi"/>
          <w:color w:val="000000"/>
          <w:sz w:val="28"/>
          <w:szCs w:val="28"/>
          <w:shd w:val="clear" w:color="auto" w:fill="FFFFFF"/>
          <w:lang w:val="kk-KZ"/>
        </w:rPr>
      </w:pPr>
    </w:p>
    <w:p w:rsidR="000B4632" w:rsidRDefault="000B4632" w:rsidP="009D666D">
      <w:pPr>
        <w:ind w:firstLine="510"/>
        <w:jc w:val="both"/>
        <w:rPr>
          <w:rFonts w:asciiTheme="majorBidi" w:hAnsiTheme="majorBidi" w:cstheme="majorBidi"/>
          <w:color w:val="000000"/>
          <w:sz w:val="28"/>
          <w:szCs w:val="28"/>
          <w:shd w:val="clear" w:color="auto" w:fill="FFFFFF"/>
          <w:lang w:val="kk-KZ"/>
        </w:rPr>
      </w:pPr>
    </w:p>
    <w:p w:rsidR="000B4632" w:rsidRPr="000B4632" w:rsidRDefault="000B4632"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Pr="00385566" w:rsidRDefault="00B426EC" w:rsidP="00B426EC">
      <w:pPr>
        <w:jc w:val="center"/>
        <w:rPr>
          <w:b/>
          <w:bCs/>
          <w:color w:val="000000"/>
          <w:sz w:val="32"/>
          <w:szCs w:val="32"/>
          <w:lang w:val="kk-KZ"/>
        </w:rPr>
      </w:pPr>
      <w:r w:rsidRPr="00385566">
        <w:rPr>
          <w:b/>
          <w:bCs/>
          <w:color w:val="000000"/>
          <w:sz w:val="32"/>
          <w:szCs w:val="32"/>
          <w:lang w:val="kk-KZ"/>
        </w:rPr>
        <w:t>ҚОСЫМША</w:t>
      </w:r>
      <w:r>
        <w:rPr>
          <w:b/>
          <w:bCs/>
          <w:color w:val="000000"/>
          <w:sz w:val="32"/>
          <w:szCs w:val="32"/>
          <w:lang w:val="kk-KZ"/>
        </w:rPr>
        <w:t xml:space="preserve"> МАТЕРИАЛДАР</w:t>
      </w: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Pr="005969BD" w:rsidRDefault="00B426EC" w:rsidP="005D4DE3">
      <w:pPr>
        <w:contextualSpacing/>
        <w:rPr>
          <w:b/>
          <w:bCs/>
          <w:noProof/>
          <w:sz w:val="28"/>
          <w:szCs w:val="28"/>
          <w:lang w:val="kk-KZ"/>
        </w:rPr>
      </w:pPr>
      <w:r w:rsidRPr="005969BD">
        <w:rPr>
          <w:b/>
          <w:bCs/>
          <w:noProof/>
          <w:sz w:val="28"/>
          <w:szCs w:val="28"/>
          <w:lang w:val="kk-KZ"/>
        </w:rPr>
        <w:t>БЕЛГІЛЕР МЕН ҚЫСҚАРТУЛАР</w:t>
      </w:r>
    </w:p>
    <w:p w:rsidR="00B426EC" w:rsidRPr="0068393E" w:rsidRDefault="00B426EC" w:rsidP="00B426EC">
      <w:pPr>
        <w:contextualSpacing/>
        <w:jc w:val="center"/>
        <w:rPr>
          <w:b/>
          <w:noProof/>
          <w:sz w:val="28"/>
          <w:szCs w:val="28"/>
          <w:lang w:val="kk-KZ"/>
        </w:rPr>
      </w:pPr>
    </w:p>
    <w:p w:rsidR="00B426EC" w:rsidRDefault="00B426EC" w:rsidP="00B426EC">
      <w:pPr>
        <w:spacing w:line="360" w:lineRule="auto"/>
        <w:jc w:val="both"/>
        <w:rPr>
          <w:bCs/>
          <w:noProof/>
          <w:sz w:val="28"/>
          <w:szCs w:val="28"/>
          <w:lang w:val="kk-KZ"/>
        </w:rPr>
      </w:pPr>
      <w:r>
        <w:rPr>
          <w:b/>
          <w:noProof/>
          <w:sz w:val="28"/>
          <w:szCs w:val="28"/>
          <w:lang w:val="kk-KZ"/>
        </w:rPr>
        <w:t xml:space="preserve">ОША </w:t>
      </w:r>
      <w:r w:rsidRPr="005969BD">
        <w:rPr>
          <w:b/>
          <w:noProof/>
          <w:sz w:val="28"/>
          <w:szCs w:val="28"/>
          <w:lang w:val="kk-KZ"/>
        </w:rPr>
        <w:t>–</w:t>
      </w:r>
      <w:r>
        <w:rPr>
          <w:b/>
          <w:noProof/>
          <w:sz w:val="28"/>
          <w:szCs w:val="28"/>
          <w:lang w:val="kk-KZ"/>
        </w:rPr>
        <w:t xml:space="preserve"> </w:t>
      </w:r>
      <w:r w:rsidRPr="00483394">
        <w:rPr>
          <w:bCs/>
          <w:noProof/>
          <w:sz w:val="28"/>
          <w:szCs w:val="28"/>
          <w:lang w:val="kk-KZ"/>
        </w:rPr>
        <w:t xml:space="preserve">Оңтүстік-Шығыс Азия </w:t>
      </w:r>
    </w:p>
    <w:p w:rsidR="00B426EC" w:rsidRPr="005969BD" w:rsidRDefault="00B426EC" w:rsidP="00B426EC">
      <w:pPr>
        <w:spacing w:line="360" w:lineRule="auto"/>
        <w:jc w:val="both"/>
        <w:rPr>
          <w:b/>
          <w:noProof/>
          <w:sz w:val="28"/>
          <w:szCs w:val="28"/>
          <w:lang w:val="kk-KZ"/>
        </w:rPr>
      </w:pPr>
      <w:r w:rsidRPr="005969BD">
        <w:rPr>
          <w:b/>
          <w:noProof/>
          <w:sz w:val="28"/>
          <w:szCs w:val="28"/>
          <w:lang w:val="kk-KZ"/>
        </w:rPr>
        <w:t xml:space="preserve">АҚШ – </w:t>
      </w:r>
      <w:r w:rsidRPr="005969BD">
        <w:rPr>
          <w:noProof/>
          <w:sz w:val="28"/>
          <w:szCs w:val="28"/>
          <w:lang w:val="kk-KZ"/>
        </w:rPr>
        <w:t>Америка  Құрама Штаттары</w:t>
      </w:r>
      <w:r w:rsidRPr="005969BD">
        <w:rPr>
          <w:b/>
          <w:noProof/>
          <w:sz w:val="28"/>
          <w:szCs w:val="28"/>
          <w:lang w:val="kk-KZ"/>
        </w:rPr>
        <w:t xml:space="preserve">   </w:t>
      </w:r>
    </w:p>
    <w:p w:rsidR="00B426EC" w:rsidRPr="005969BD" w:rsidRDefault="00B426EC" w:rsidP="00B426EC">
      <w:pPr>
        <w:spacing w:line="360" w:lineRule="auto"/>
        <w:jc w:val="both"/>
        <w:rPr>
          <w:b/>
          <w:noProof/>
          <w:sz w:val="28"/>
          <w:szCs w:val="28"/>
          <w:lang w:val="kk-KZ"/>
        </w:rPr>
      </w:pPr>
      <w:r w:rsidRPr="005969BD">
        <w:rPr>
          <w:b/>
          <w:noProof/>
          <w:sz w:val="28"/>
          <w:szCs w:val="28"/>
          <w:lang w:val="kk-KZ"/>
        </w:rPr>
        <w:t xml:space="preserve">БҰҰ – </w:t>
      </w:r>
      <w:r w:rsidRPr="005969BD">
        <w:rPr>
          <w:noProof/>
          <w:sz w:val="28"/>
          <w:szCs w:val="28"/>
          <w:lang w:val="kk-KZ"/>
        </w:rPr>
        <w:t>Біріккен Ұлттар Ұйымы</w:t>
      </w:r>
    </w:p>
    <w:p w:rsidR="00B426EC" w:rsidRPr="005969BD" w:rsidRDefault="00B426EC" w:rsidP="00B426EC">
      <w:pPr>
        <w:spacing w:line="360" w:lineRule="auto"/>
        <w:jc w:val="both"/>
        <w:rPr>
          <w:noProof/>
          <w:sz w:val="28"/>
          <w:szCs w:val="28"/>
          <w:lang w:val="kk-KZ"/>
        </w:rPr>
      </w:pPr>
      <w:r w:rsidRPr="005969BD">
        <w:rPr>
          <w:b/>
          <w:noProof/>
          <w:sz w:val="28"/>
          <w:szCs w:val="28"/>
          <w:lang w:val="kk-KZ"/>
        </w:rPr>
        <w:t xml:space="preserve">КСРО – </w:t>
      </w:r>
      <w:r w:rsidRPr="005969BD">
        <w:rPr>
          <w:noProof/>
          <w:sz w:val="28"/>
          <w:szCs w:val="28"/>
          <w:lang w:val="kk-KZ"/>
        </w:rPr>
        <w:t>Кеңестік Социалистік Республикалар Одағы</w:t>
      </w:r>
    </w:p>
    <w:p w:rsidR="00B426EC" w:rsidRPr="005969BD" w:rsidRDefault="00B426EC" w:rsidP="00B426EC">
      <w:pPr>
        <w:spacing w:line="360" w:lineRule="auto"/>
        <w:jc w:val="both"/>
        <w:rPr>
          <w:noProof/>
          <w:sz w:val="28"/>
          <w:szCs w:val="28"/>
          <w:lang w:val="kk-KZ"/>
        </w:rPr>
      </w:pPr>
      <w:r w:rsidRPr="005969BD">
        <w:rPr>
          <w:b/>
          <w:noProof/>
          <w:sz w:val="28"/>
          <w:szCs w:val="28"/>
          <w:lang w:val="kk-KZ"/>
        </w:rPr>
        <w:t xml:space="preserve">ҚХР – </w:t>
      </w:r>
      <w:r w:rsidRPr="005969BD">
        <w:rPr>
          <w:noProof/>
          <w:sz w:val="28"/>
          <w:szCs w:val="28"/>
          <w:lang w:val="kk-KZ"/>
        </w:rPr>
        <w:t>Қытай  Халық Республикасы</w:t>
      </w:r>
    </w:p>
    <w:p w:rsidR="00B426EC" w:rsidRPr="005969BD" w:rsidRDefault="00B426EC" w:rsidP="00B426EC">
      <w:pPr>
        <w:spacing w:line="360" w:lineRule="auto"/>
        <w:jc w:val="both"/>
        <w:rPr>
          <w:noProof/>
          <w:sz w:val="28"/>
          <w:szCs w:val="28"/>
          <w:lang w:val="kk-KZ"/>
        </w:rPr>
      </w:pPr>
      <w:r w:rsidRPr="005969BD">
        <w:rPr>
          <w:b/>
          <w:noProof/>
          <w:sz w:val="28"/>
          <w:szCs w:val="28"/>
          <w:lang w:val="kk-KZ"/>
        </w:rPr>
        <w:t>НАТО</w:t>
      </w:r>
      <w:r w:rsidRPr="005969BD">
        <w:rPr>
          <w:noProof/>
          <w:sz w:val="28"/>
          <w:szCs w:val="28"/>
          <w:lang w:val="kk-KZ"/>
        </w:rPr>
        <w:t xml:space="preserve">  </w:t>
      </w:r>
      <w:r w:rsidRPr="005969BD">
        <w:rPr>
          <w:b/>
          <w:noProof/>
          <w:sz w:val="28"/>
          <w:szCs w:val="28"/>
          <w:lang w:val="kk-KZ"/>
        </w:rPr>
        <w:t xml:space="preserve">–  </w:t>
      </w:r>
      <w:r w:rsidRPr="005969BD">
        <w:rPr>
          <w:noProof/>
          <w:sz w:val="28"/>
          <w:szCs w:val="28"/>
          <w:lang w:val="kk-KZ"/>
        </w:rPr>
        <w:t>Солтүстік Атланттық келісім Ұйымы</w:t>
      </w:r>
    </w:p>
    <w:p w:rsidR="00B426EC" w:rsidRPr="005969BD" w:rsidRDefault="00B426EC" w:rsidP="00B426EC">
      <w:pPr>
        <w:shd w:val="clear" w:color="auto" w:fill="FFFFFF"/>
        <w:ind w:left="57" w:right="57"/>
        <w:jc w:val="both"/>
        <w:rPr>
          <w:sz w:val="28"/>
          <w:szCs w:val="28"/>
          <w:lang w:val="kk-KZ"/>
        </w:rPr>
      </w:pPr>
      <w:r w:rsidRPr="005969BD">
        <w:rPr>
          <w:b/>
          <w:bCs/>
          <w:noProof/>
          <w:color w:val="000000"/>
          <w:spacing w:val="-1"/>
          <w:sz w:val="28"/>
          <w:szCs w:val="28"/>
          <w:lang w:val="kk-KZ"/>
        </w:rPr>
        <w:t>ЖІӨ</w:t>
      </w:r>
      <w:r w:rsidRPr="005969BD">
        <w:rPr>
          <w:noProof/>
          <w:color w:val="000000"/>
          <w:spacing w:val="-1"/>
          <w:sz w:val="28"/>
          <w:szCs w:val="28"/>
          <w:lang w:val="kk-KZ"/>
        </w:rPr>
        <w:t xml:space="preserve"> </w:t>
      </w:r>
      <w:r w:rsidRPr="005969BD">
        <w:rPr>
          <w:b/>
          <w:noProof/>
          <w:sz w:val="28"/>
          <w:szCs w:val="28"/>
          <w:lang w:val="kk-KZ"/>
        </w:rPr>
        <w:t xml:space="preserve">– </w:t>
      </w:r>
      <w:r w:rsidRPr="005969BD">
        <w:rPr>
          <w:noProof/>
          <w:color w:val="000000"/>
          <w:spacing w:val="-1"/>
          <w:sz w:val="28"/>
          <w:szCs w:val="28"/>
          <w:lang w:val="kk-KZ"/>
        </w:rPr>
        <w:t xml:space="preserve"> Жалпы ішкі өнім</w:t>
      </w:r>
    </w:p>
    <w:p w:rsidR="00B426EC" w:rsidRPr="005969BD" w:rsidRDefault="00B426EC" w:rsidP="00B426EC">
      <w:pPr>
        <w:shd w:val="clear" w:color="auto" w:fill="FFFFFF"/>
        <w:ind w:left="57" w:right="57"/>
        <w:jc w:val="both"/>
        <w:rPr>
          <w:sz w:val="28"/>
          <w:szCs w:val="28"/>
          <w:lang w:val="kk-KZ"/>
        </w:rPr>
      </w:pPr>
      <w:r w:rsidRPr="005969BD">
        <w:rPr>
          <w:b/>
          <w:bCs/>
          <w:noProof/>
          <w:color w:val="000000"/>
          <w:spacing w:val="-1"/>
          <w:sz w:val="28"/>
          <w:szCs w:val="28"/>
          <w:lang w:val="kk-KZ"/>
        </w:rPr>
        <w:t xml:space="preserve">ХВҚ </w:t>
      </w:r>
      <w:r w:rsidRPr="005969BD">
        <w:rPr>
          <w:b/>
          <w:noProof/>
          <w:sz w:val="28"/>
          <w:szCs w:val="28"/>
          <w:lang w:val="kk-KZ"/>
        </w:rPr>
        <w:t xml:space="preserve">– </w:t>
      </w:r>
      <w:r w:rsidRPr="005969BD">
        <w:rPr>
          <w:noProof/>
          <w:color w:val="000000"/>
          <w:spacing w:val="-1"/>
          <w:sz w:val="28"/>
          <w:szCs w:val="28"/>
          <w:lang w:val="kk-KZ"/>
        </w:rPr>
        <w:t>Халықаралық валюта қоры</w:t>
      </w:r>
    </w:p>
    <w:p w:rsidR="00B426EC" w:rsidRPr="005969BD" w:rsidRDefault="00B426EC" w:rsidP="00B426EC">
      <w:pPr>
        <w:shd w:val="clear" w:color="auto" w:fill="FFFFFF"/>
        <w:ind w:left="57" w:right="57"/>
        <w:jc w:val="both"/>
        <w:rPr>
          <w:bCs/>
          <w:noProof/>
          <w:color w:val="000000"/>
          <w:spacing w:val="-10"/>
          <w:sz w:val="28"/>
          <w:szCs w:val="28"/>
          <w:lang w:val="kk-KZ"/>
        </w:rPr>
      </w:pPr>
      <w:r w:rsidRPr="005969BD">
        <w:rPr>
          <w:b/>
          <w:noProof/>
          <w:color w:val="000000"/>
          <w:spacing w:val="-10"/>
          <w:sz w:val="28"/>
          <w:szCs w:val="28"/>
          <w:lang w:val="kk-KZ"/>
        </w:rPr>
        <w:t>АТА</w:t>
      </w:r>
      <w:r w:rsidRPr="005969BD">
        <w:rPr>
          <w:bCs/>
          <w:noProof/>
          <w:color w:val="000000"/>
          <w:spacing w:val="-10"/>
          <w:sz w:val="28"/>
          <w:szCs w:val="28"/>
          <w:lang w:val="kk-KZ"/>
        </w:rPr>
        <w:t xml:space="preserve"> </w:t>
      </w:r>
      <w:r w:rsidRPr="005969BD">
        <w:rPr>
          <w:b/>
          <w:noProof/>
          <w:sz w:val="28"/>
          <w:szCs w:val="28"/>
          <w:lang w:val="kk-KZ"/>
        </w:rPr>
        <w:t xml:space="preserve">– </w:t>
      </w:r>
      <w:r w:rsidRPr="005969BD">
        <w:rPr>
          <w:bCs/>
          <w:noProof/>
          <w:color w:val="000000"/>
          <w:spacing w:val="-10"/>
          <w:sz w:val="28"/>
          <w:szCs w:val="28"/>
          <w:lang w:val="kk-KZ"/>
        </w:rPr>
        <w:t xml:space="preserve"> Азия-Тынық мұхит аймағы</w:t>
      </w:r>
    </w:p>
    <w:p w:rsidR="00B426EC" w:rsidRPr="005969BD" w:rsidRDefault="00B426EC" w:rsidP="00B426EC">
      <w:pPr>
        <w:shd w:val="clear" w:color="auto" w:fill="FFFFFF"/>
        <w:ind w:left="57" w:right="57"/>
        <w:jc w:val="both"/>
        <w:rPr>
          <w:bCs/>
          <w:noProof/>
          <w:color w:val="000000"/>
          <w:spacing w:val="-10"/>
          <w:sz w:val="28"/>
          <w:szCs w:val="28"/>
          <w:lang w:val="kk-KZ"/>
        </w:rPr>
      </w:pPr>
      <w:r w:rsidRPr="005969BD">
        <w:rPr>
          <w:b/>
          <w:sz w:val="28"/>
          <w:szCs w:val="28"/>
          <w:lang w:val="kk-KZ"/>
        </w:rPr>
        <w:t>АСЕАН</w:t>
      </w:r>
      <w:r w:rsidRPr="005969BD">
        <w:rPr>
          <w:bCs/>
          <w:sz w:val="28"/>
          <w:szCs w:val="28"/>
          <w:lang w:val="kk-KZ"/>
        </w:rPr>
        <w:t xml:space="preserve"> </w:t>
      </w:r>
      <w:r w:rsidRPr="005969BD">
        <w:rPr>
          <w:b/>
          <w:noProof/>
          <w:sz w:val="28"/>
          <w:szCs w:val="28"/>
          <w:lang w:val="kk-KZ"/>
        </w:rPr>
        <w:t xml:space="preserve">– </w:t>
      </w:r>
      <w:r w:rsidRPr="005969BD">
        <w:rPr>
          <w:bCs/>
          <w:sz w:val="28"/>
          <w:szCs w:val="28"/>
          <w:lang w:val="kk-KZ"/>
        </w:rPr>
        <w:t>Оңтүстік-шығыс Азия елдерінің ассоциациясы</w:t>
      </w:r>
    </w:p>
    <w:p w:rsidR="00B426EC" w:rsidRPr="005969BD" w:rsidRDefault="00B426EC" w:rsidP="00B426EC">
      <w:pPr>
        <w:rPr>
          <w:sz w:val="28"/>
          <w:szCs w:val="28"/>
          <w:lang w:val="kk-KZ"/>
        </w:rPr>
      </w:pPr>
      <w:r w:rsidRPr="005969BD">
        <w:rPr>
          <w:b/>
          <w:bCs/>
          <w:sz w:val="28"/>
          <w:szCs w:val="28"/>
          <w:lang w:val="kk-KZ"/>
        </w:rPr>
        <w:t>АТЭС</w:t>
      </w:r>
      <w:r w:rsidRPr="005969BD">
        <w:rPr>
          <w:sz w:val="28"/>
          <w:szCs w:val="28"/>
          <w:lang w:val="kk-KZ"/>
        </w:rPr>
        <w:t xml:space="preserve">  </w:t>
      </w:r>
      <w:r w:rsidRPr="005969BD">
        <w:rPr>
          <w:b/>
          <w:noProof/>
          <w:sz w:val="28"/>
          <w:szCs w:val="28"/>
          <w:lang w:val="kk-KZ"/>
        </w:rPr>
        <w:t xml:space="preserve">– </w:t>
      </w:r>
      <w:r w:rsidRPr="005969BD">
        <w:rPr>
          <w:sz w:val="28"/>
          <w:szCs w:val="28"/>
          <w:lang w:val="kk-KZ"/>
        </w:rPr>
        <w:t>Азия-Тынық мұхиты Экономикалық Бірлестігі</w:t>
      </w:r>
    </w:p>
    <w:p w:rsidR="00B426EC" w:rsidRPr="005969BD" w:rsidRDefault="00B426EC" w:rsidP="00B426EC">
      <w:pPr>
        <w:jc w:val="center"/>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right"/>
        <w:rPr>
          <w:sz w:val="28"/>
          <w:szCs w:val="28"/>
          <w:lang w:val="kk-KZ"/>
        </w:rPr>
      </w:pPr>
    </w:p>
    <w:p w:rsidR="00B426EC" w:rsidRDefault="00B426EC" w:rsidP="00B426EC">
      <w:pPr>
        <w:jc w:val="center"/>
        <w:rPr>
          <w:sz w:val="28"/>
          <w:szCs w:val="28"/>
          <w:lang w:val="kk-KZ"/>
        </w:rPr>
      </w:pPr>
      <w:r>
        <w:rPr>
          <w:sz w:val="28"/>
          <w:szCs w:val="28"/>
          <w:lang w:val="kk-KZ"/>
        </w:rPr>
        <w:t>АСЕАН елдерінің жалпы сипаттамасы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2409"/>
        <w:gridCol w:w="2410"/>
        <w:gridCol w:w="2303"/>
        <w:gridCol w:w="1915"/>
      </w:tblGrid>
      <w:tr w:rsidR="00B426EC" w:rsidRPr="00A91EA3" w:rsidTr="008E7AEE">
        <w:tc>
          <w:tcPr>
            <w:tcW w:w="534" w:type="dxa"/>
          </w:tcPr>
          <w:p w:rsidR="00B426EC" w:rsidRPr="00A91EA3" w:rsidRDefault="00B426EC" w:rsidP="008E7AEE">
            <w:pPr>
              <w:jc w:val="both"/>
              <w:rPr>
                <w:lang w:val="kk-KZ"/>
              </w:rPr>
            </w:pPr>
            <w:r w:rsidRPr="00A91EA3">
              <w:rPr>
                <w:lang w:val="kk-KZ"/>
              </w:rPr>
              <w:t>№</w:t>
            </w:r>
          </w:p>
        </w:tc>
        <w:tc>
          <w:tcPr>
            <w:tcW w:w="2409" w:type="dxa"/>
          </w:tcPr>
          <w:p w:rsidR="00B426EC" w:rsidRPr="00A91EA3" w:rsidRDefault="00B426EC" w:rsidP="008E7AEE">
            <w:pPr>
              <w:jc w:val="both"/>
              <w:rPr>
                <w:lang w:val="kk-KZ"/>
              </w:rPr>
            </w:pPr>
            <w:r w:rsidRPr="00A91EA3">
              <w:rPr>
                <w:lang w:val="kk-KZ"/>
              </w:rPr>
              <w:t>Мемлекет</w:t>
            </w:r>
          </w:p>
        </w:tc>
        <w:tc>
          <w:tcPr>
            <w:tcW w:w="2410" w:type="dxa"/>
          </w:tcPr>
          <w:p w:rsidR="00B426EC" w:rsidRPr="00A91EA3" w:rsidRDefault="00B426EC" w:rsidP="008E7AEE">
            <w:pPr>
              <w:jc w:val="both"/>
              <w:rPr>
                <w:lang w:val="kk-KZ"/>
              </w:rPr>
            </w:pPr>
            <w:r w:rsidRPr="00A91EA3">
              <w:rPr>
                <w:lang w:val="kk-KZ"/>
              </w:rPr>
              <w:t>Астанасы</w:t>
            </w:r>
          </w:p>
        </w:tc>
        <w:tc>
          <w:tcPr>
            <w:tcW w:w="2303" w:type="dxa"/>
          </w:tcPr>
          <w:p w:rsidR="00B426EC" w:rsidRPr="00A91EA3" w:rsidRDefault="00B426EC" w:rsidP="008E7AEE">
            <w:pPr>
              <w:jc w:val="both"/>
            </w:pPr>
            <w:r w:rsidRPr="00A91EA3">
              <w:rPr>
                <w:lang w:val="kk-KZ"/>
              </w:rPr>
              <w:t xml:space="preserve">Жер аумағы </w:t>
            </w:r>
            <w:r w:rsidRPr="00A91EA3">
              <w:t xml:space="preserve">(км2) </w:t>
            </w:r>
          </w:p>
          <w:p w:rsidR="00B426EC" w:rsidRPr="00A91EA3" w:rsidRDefault="00B426EC" w:rsidP="008E7AEE">
            <w:pPr>
              <w:jc w:val="both"/>
              <w:rPr>
                <w:lang w:val="kk-KZ"/>
              </w:rPr>
            </w:pPr>
          </w:p>
        </w:tc>
        <w:tc>
          <w:tcPr>
            <w:tcW w:w="1915" w:type="dxa"/>
          </w:tcPr>
          <w:p w:rsidR="00B426EC" w:rsidRPr="00A91EA3" w:rsidRDefault="00B426EC" w:rsidP="008E7AEE">
            <w:pPr>
              <w:jc w:val="both"/>
              <w:rPr>
                <w:lang w:val="kk-KZ"/>
              </w:rPr>
            </w:pPr>
            <w:r w:rsidRPr="00A91EA3">
              <w:rPr>
                <w:lang w:val="kk-KZ"/>
              </w:rPr>
              <w:t>Халқының саны (мың)</w:t>
            </w:r>
          </w:p>
        </w:tc>
      </w:tr>
      <w:tr w:rsidR="00B426EC" w:rsidRPr="00A91EA3" w:rsidTr="008E7AEE">
        <w:tc>
          <w:tcPr>
            <w:tcW w:w="534" w:type="dxa"/>
          </w:tcPr>
          <w:p w:rsidR="00B426EC" w:rsidRPr="00A91EA3" w:rsidRDefault="00B426EC" w:rsidP="008E7AEE">
            <w:pPr>
              <w:jc w:val="both"/>
              <w:rPr>
                <w:lang w:val="kk-KZ"/>
              </w:rPr>
            </w:pPr>
            <w:r w:rsidRPr="00A91EA3">
              <w:rPr>
                <w:lang w:val="kk-KZ"/>
              </w:rPr>
              <w:t>1</w:t>
            </w:r>
          </w:p>
        </w:tc>
        <w:tc>
          <w:tcPr>
            <w:tcW w:w="2409" w:type="dxa"/>
          </w:tcPr>
          <w:p w:rsidR="00B426EC" w:rsidRPr="00A91EA3" w:rsidRDefault="00B426EC" w:rsidP="008E7AEE">
            <w:pPr>
              <w:pStyle w:val="Default"/>
              <w:jc w:val="both"/>
            </w:pPr>
            <w:r w:rsidRPr="00A91EA3">
              <w:t xml:space="preserve">Бруней-Даруссалам </w:t>
            </w:r>
          </w:p>
        </w:tc>
        <w:tc>
          <w:tcPr>
            <w:tcW w:w="2410" w:type="dxa"/>
          </w:tcPr>
          <w:p w:rsidR="00B426EC" w:rsidRPr="00A91EA3" w:rsidRDefault="00B426EC" w:rsidP="008E7AEE">
            <w:pPr>
              <w:pStyle w:val="Default"/>
              <w:jc w:val="both"/>
            </w:pPr>
            <w:r w:rsidRPr="00A91EA3">
              <w:t xml:space="preserve">Бандар-Сери-Бегаван </w:t>
            </w:r>
          </w:p>
        </w:tc>
        <w:tc>
          <w:tcPr>
            <w:tcW w:w="2303" w:type="dxa"/>
          </w:tcPr>
          <w:p w:rsidR="00B426EC" w:rsidRPr="00A91EA3" w:rsidRDefault="00B426EC" w:rsidP="008E7AEE">
            <w:pPr>
              <w:pStyle w:val="Default"/>
              <w:jc w:val="both"/>
            </w:pPr>
            <w:r w:rsidRPr="00A91EA3">
              <w:t xml:space="preserve">5,765 </w:t>
            </w:r>
          </w:p>
        </w:tc>
        <w:tc>
          <w:tcPr>
            <w:tcW w:w="1915" w:type="dxa"/>
          </w:tcPr>
          <w:p w:rsidR="00B426EC" w:rsidRPr="00A91EA3" w:rsidRDefault="00B426EC" w:rsidP="008E7AEE">
            <w:pPr>
              <w:pStyle w:val="Default"/>
              <w:jc w:val="both"/>
            </w:pPr>
            <w:r w:rsidRPr="00A91EA3">
              <w:t xml:space="preserve">305 </w:t>
            </w:r>
          </w:p>
        </w:tc>
      </w:tr>
      <w:tr w:rsidR="00B426EC" w:rsidRPr="00A91EA3" w:rsidTr="008E7AEE">
        <w:tc>
          <w:tcPr>
            <w:tcW w:w="534" w:type="dxa"/>
          </w:tcPr>
          <w:p w:rsidR="00B426EC" w:rsidRPr="00A91EA3" w:rsidRDefault="00B426EC" w:rsidP="008E7AEE">
            <w:pPr>
              <w:jc w:val="both"/>
              <w:rPr>
                <w:lang w:val="kk-KZ"/>
              </w:rPr>
            </w:pPr>
            <w:r w:rsidRPr="00A91EA3">
              <w:rPr>
                <w:lang w:val="kk-KZ"/>
              </w:rPr>
              <w:t>2</w:t>
            </w:r>
          </w:p>
        </w:tc>
        <w:tc>
          <w:tcPr>
            <w:tcW w:w="2409" w:type="dxa"/>
          </w:tcPr>
          <w:p w:rsidR="00B426EC" w:rsidRPr="00A91EA3" w:rsidRDefault="00B426EC" w:rsidP="008E7AEE">
            <w:pPr>
              <w:pStyle w:val="Default"/>
            </w:pPr>
            <w:r w:rsidRPr="00A91EA3">
              <w:t xml:space="preserve">Вьетнам </w:t>
            </w:r>
          </w:p>
        </w:tc>
        <w:tc>
          <w:tcPr>
            <w:tcW w:w="2410" w:type="dxa"/>
          </w:tcPr>
          <w:p w:rsidR="00B426EC" w:rsidRPr="00A91EA3" w:rsidRDefault="00B426EC" w:rsidP="008E7AEE">
            <w:pPr>
              <w:pStyle w:val="Default"/>
            </w:pPr>
            <w:r w:rsidRPr="00A91EA3">
              <w:t xml:space="preserve">Ханой </w:t>
            </w:r>
          </w:p>
        </w:tc>
        <w:tc>
          <w:tcPr>
            <w:tcW w:w="2303" w:type="dxa"/>
          </w:tcPr>
          <w:p w:rsidR="00B426EC" w:rsidRPr="00A91EA3" w:rsidRDefault="00B426EC" w:rsidP="008E7AEE">
            <w:pPr>
              <w:pStyle w:val="Default"/>
            </w:pPr>
            <w:r w:rsidRPr="00A91EA3">
              <w:t xml:space="preserve">330,955 </w:t>
            </w:r>
          </w:p>
        </w:tc>
        <w:tc>
          <w:tcPr>
            <w:tcW w:w="1915" w:type="dxa"/>
          </w:tcPr>
          <w:p w:rsidR="00B426EC" w:rsidRPr="00A91EA3" w:rsidRDefault="00B426EC" w:rsidP="008E7AEE">
            <w:pPr>
              <w:pStyle w:val="Default"/>
            </w:pPr>
            <w:r w:rsidRPr="00A91EA3">
              <w:t xml:space="preserve">76500 </w:t>
            </w:r>
          </w:p>
        </w:tc>
      </w:tr>
      <w:tr w:rsidR="00B426EC" w:rsidRPr="00A91EA3" w:rsidTr="008E7AEE">
        <w:tc>
          <w:tcPr>
            <w:tcW w:w="534" w:type="dxa"/>
          </w:tcPr>
          <w:p w:rsidR="00B426EC" w:rsidRPr="00A91EA3" w:rsidRDefault="00B426EC" w:rsidP="008E7AEE">
            <w:pPr>
              <w:jc w:val="both"/>
              <w:rPr>
                <w:lang w:val="kk-KZ"/>
              </w:rPr>
            </w:pPr>
            <w:r w:rsidRPr="00A91EA3">
              <w:rPr>
                <w:lang w:val="kk-KZ"/>
              </w:rPr>
              <w:t>3</w:t>
            </w:r>
          </w:p>
        </w:tc>
        <w:tc>
          <w:tcPr>
            <w:tcW w:w="2409" w:type="dxa"/>
          </w:tcPr>
          <w:p w:rsidR="00B426EC" w:rsidRPr="00A91EA3" w:rsidRDefault="00B426EC" w:rsidP="008E7AEE">
            <w:pPr>
              <w:pStyle w:val="Default"/>
            </w:pPr>
            <w:r w:rsidRPr="00A91EA3">
              <w:t xml:space="preserve">Индонезия </w:t>
            </w:r>
          </w:p>
        </w:tc>
        <w:tc>
          <w:tcPr>
            <w:tcW w:w="2410" w:type="dxa"/>
          </w:tcPr>
          <w:p w:rsidR="00B426EC" w:rsidRPr="00A91EA3" w:rsidRDefault="00B426EC" w:rsidP="008E7AEE">
            <w:pPr>
              <w:pStyle w:val="Default"/>
            </w:pPr>
            <w:r w:rsidRPr="00A91EA3">
              <w:t xml:space="preserve">Джакарта </w:t>
            </w:r>
          </w:p>
        </w:tc>
        <w:tc>
          <w:tcPr>
            <w:tcW w:w="2303" w:type="dxa"/>
          </w:tcPr>
          <w:p w:rsidR="00B426EC" w:rsidRPr="00A91EA3" w:rsidRDefault="00B426EC" w:rsidP="008E7AEE">
            <w:pPr>
              <w:pStyle w:val="Default"/>
            </w:pPr>
            <w:r w:rsidRPr="00A91EA3">
              <w:t xml:space="preserve">1919,317 </w:t>
            </w:r>
          </w:p>
        </w:tc>
        <w:tc>
          <w:tcPr>
            <w:tcW w:w="1915" w:type="dxa"/>
          </w:tcPr>
          <w:p w:rsidR="00B426EC" w:rsidRPr="00A91EA3" w:rsidRDefault="00B426EC" w:rsidP="008E7AEE">
            <w:pPr>
              <w:pStyle w:val="Default"/>
            </w:pPr>
            <w:r w:rsidRPr="00A91EA3">
              <w:t xml:space="preserve">245613 </w:t>
            </w:r>
          </w:p>
        </w:tc>
      </w:tr>
      <w:tr w:rsidR="00B426EC" w:rsidRPr="00A91EA3" w:rsidTr="008E7AEE">
        <w:tc>
          <w:tcPr>
            <w:tcW w:w="534" w:type="dxa"/>
          </w:tcPr>
          <w:p w:rsidR="00B426EC" w:rsidRPr="00A91EA3" w:rsidRDefault="00B426EC" w:rsidP="008E7AEE">
            <w:pPr>
              <w:jc w:val="both"/>
              <w:rPr>
                <w:lang w:val="kk-KZ"/>
              </w:rPr>
            </w:pPr>
            <w:r w:rsidRPr="00A91EA3">
              <w:rPr>
                <w:lang w:val="kk-KZ"/>
              </w:rPr>
              <w:t>4</w:t>
            </w:r>
          </w:p>
        </w:tc>
        <w:tc>
          <w:tcPr>
            <w:tcW w:w="2409" w:type="dxa"/>
          </w:tcPr>
          <w:p w:rsidR="00B426EC" w:rsidRPr="00A91EA3" w:rsidRDefault="00B426EC" w:rsidP="008E7AEE">
            <w:pPr>
              <w:pStyle w:val="Default"/>
            </w:pPr>
            <w:r w:rsidRPr="00A91EA3">
              <w:t xml:space="preserve">Камбоджа </w:t>
            </w:r>
          </w:p>
        </w:tc>
        <w:tc>
          <w:tcPr>
            <w:tcW w:w="2410" w:type="dxa"/>
          </w:tcPr>
          <w:p w:rsidR="00B426EC" w:rsidRPr="00A91EA3" w:rsidRDefault="00B426EC" w:rsidP="008E7AEE">
            <w:pPr>
              <w:pStyle w:val="Default"/>
            </w:pPr>
            <w:r w:rsidRPr="00A91EA3">
              <w:t xml:space="preserve">Пномпень </w:t>
            </w:r>
          </w:p>
        </w:tc>
        <w:tc>
          <w:tcPr>
            <w:tcW w:w="2303" w:type="dxa"/>
          </w:tcPr>
          <w:p w:rsidR="00B426EC" w:rsidRPr="00A91EA3" w:rsidRDefault="00B426EC" w:rsidP="008E7AEE">
            <w:pPr>
              <w:pStyle w:val="Default"/>
            </w:pPr>
            <w:r w:rsidRPr="00A91EA3">
              <w:t xml:space="preserve">181,000 </w:t>
            </w:r>
          </w:p>
        </w:tc>
        <w:tc>
          <w:tcPr>
            <w:tcW w:w="1915" w:type="dxa"/>
          </w:tcPr>
          <w:p w:rsidR="00B426EC" w:rsidRPr="00A91EA3" w:rsidRDefault="00B426EC" w:rsidP="008E7AEE">
            <w:pPr>
              <w:pStyle w:val="Default"/>
            </w:pPr>
            <w:r w:rsidRPr="00A91EA3">
              <w:t xml:space="preserve">10700 </w:t>
            </w:r>
          </w:p>
        </w:tc>
      </w:tr>
      <w:tr w:rsidR="00B426EC" w:rsidRPr="00A91EA3" w:rsidTr="008E7AEE">
        <w:tc>
          <w:tcPr>
            <w:tcW w:w="534" w:type="dxa"/>
          </w:tcPr>
          <w:p w:rsidR="00B426EC" w:rsidRPr="00A91EA3" w:rsidRDefault="00B426EC" w:rsidP="008E7AEE">
            <w:pPr>
              <w:jc w:val="both"/>
              <w:rPr>
                <w:lang w:val="kk-KZ"/>
              </w:rPr>
            </w:pPr>
            <w:r w:rsidRPr="00A91EA3">
              <w:rPr>
                <w:lang w:val="kk-KZ"/>
              </w:rPr>
              <w:t>5</w:t>
            </w:r>
          </w:p>
        </w:tc>
        <w:tc>
          <w:tcPr>
            <w:tcW w:w="2409" w:type="dxa"/>
          </w:tcPr>
          <w:p w:rsidR="00B426EC" w:rsidRPr="00A91EA3" w:rsidRDefault="00B426EC" w:rsidP="008E7AEE">
            <w:pPr>
              <w:pStyle w:val="Default"/>
            </w:pPr>
            <w:r w:rsidRPr="00A91EA3">
              <w:t xml:space="preserve">Лаос </w:t>
            </w:r>
          </w:p>
        </w:tc>
        <w:tc>
          <w:tcPr>
            <w:tcW w:w="2410" w:type="dxa"/>
          </w:tcPr>
          <w:p w:rsidR="00B426EC" w:rsidRPr="00A91EA3" w:rsidRDefault="00B426EC" w:rsidP="008E7AEE">
            <w:pPr>
              <w:pStyle w:val="Default"/>
            </w:pPr>
            <w:r w:rsidRPr="00A91EA3">
              <w:t xml:space="preserve">Вьентьян </w:t>
            </w:r>
          </w:p>
        </w:tc>
        <w:tc>
          <w:tcPr>
            <w:tcW w:w="2303" w:type="dxa"/>
          </w:tcPr>
          <w:p w:rsidR="00B426EC" w:rsidRPr="00A91EA3" w:rsidRDefault="00B426EC" w:rsidP="008E7AEE">
            <w:pPr>
              <w:pStyle w:val="Default"/>
            </w:pPr>
            <w:r w:rsidRPr="00A91EA3">
              <w:t xml:space="preserve">236,000 </w:t>
            </w:r>
          </w:p>
        </w:tc>
        <w:tc>
          <w:tcPr>
            <w:tcW w:w="1915" w:type="dxa"/>
          </w:tcPr>
          <w:p w:rsidR="00B426EC" w:rsidRPr="00A91EA3" w:rsidRDefault="00B426EC" w:rsidP="008E7AEE">
            <w:pPr>
              <w:pStyle w:val="Default"/>
            </w:pPr>
            <w:r w:rsidRPr="00A91EA3">
              <w:t xml:space="preserve">5000 </w:t>
            </w:r>
          </w:p>
        </w:tc>
      </w:tr>
      <w:tr w:rsidR="00B426EC" w:rsidRPr="00A91EA3" w:rsidTr="008E7AEE">
        <w:tc>
          <w:tcPr>
            <w:tcW w:w="534" w:type="dxa"/>
          </w:tcPr>
          <w:p w:rsidR="00B426EC" w:rsidRPr="00A91EA3" w:rsidRDefault="00B426EC" w:rsidP="008E7AEE">
            <w:pPr>
              <w:jc w:val="both"/>
              <w:rPr>
                <w:lang w:val="kk-KZ"/>
              </w:rPr>
            </w:pPr>
            <w:r w:rsidRPr="00A91EA3">
              <w:rPr>
                <w:lang w:val="kk-KZ"/>
              </w:rPr>
              <w:t>6</w:t>
            </w:r>
          </w:p>
        </w:tc>
        <w:tc>
          <w:tcPr>
            <w:tcW w:w="2409" w:type="dxa"/>
          </w:tcPr>
          <w:p w:rsidR="00B426EC" w:rsidRPr="00A91EA3" w:rsidRDefault="00B426EC" w:rsidP="008E7AEE">
            <w:pPr>
              <w:pStyle w:val="Default"/>
            </w:pPr>
            <w:r w:rsidRPr="00A91EA3">
              <w:t xml:space="preserve">Малайзия </w:t>
            </w:r>
          </w:p>
        </w:tc>
        <w:tc>
          <w:tcPr>
            <w:tcW w:w="2410" w:type="dxa"/>
          </w:tcPr>
          <w:p w:rsidR="00B426EC" w:rsidRPr="00A91EA3" w:rsidRDefault="00B426EC" w:rsidP="008E7AEE">
            <w:pPr>
              <w:pStyle w:val="Default"/>
            </w:pPr>
            <w:r w:rsidRPr="00A91EA3">
              <w:t xml:space="preserve">Куала-Лумпур </w:t>
            </w:r>
          </w:p>
        </w:tc>
        <w:tc>
          <w:tcPr>
            <w:tcW w:w="2303" w:type="dxa"/>
          </w:tcPr>
          <w:p w:rsidR="00B426EC" w:rsidRPr="00A91EA3" w:rsidRDefault="00B426EC" w:rsidP="008E7AEE">
            <w:pPr>
              <w:pStyle w:val="Default"/>
            </w:pPr>
            <w:r w:rsidRPr="00A91EA3">
              <w:t xml:space="preserve">329,759 </w:t>
            </w:r>
          </w:p>
        </w:tc>
        <w:tc>
          <w:tcPr>
            <w:tcW w:w="1915" w:type="dxa"/>
          </w:tcPr>
          <w:p w:rsidR="00B426EC" w:rsidRPr="00A91EA3" w:rsidRDefault="00B426EC" w:rsidP="008E7AEE">
            <w:pPr>
              <w:pStyle w:val="Default"/>
            </w:pPr>
            <w:r w:rsidRPr="00A91EA3">
              <w:t xml:space="preserve">23000 </w:t>
            </w:r>
          </w:p>
        </w:tc>
      </w:tr>
      <w:tr w:rsidR="00B426EC" w:rsidRPr="00A91EA3" w:rsidTr="008E7AEE">
        <w:tc>
          <w:tcPr>
            <w:tcW w:w="534" w:type="dxa"/>
          </w:tcPr>
          <w:p w:rsidR="00B426EC" w:rsidRPr="00A91EA3" w:rsidRDefault="00B426EC" w:rsidP="008E7AEE">
            <w:pPr>
              <w:jc w:val="both"/>
              <w:rPr>
                <w:lang w:val="kk-KZ"/>
              </w:rPr>
            </w:pPr>
            <w:r w:rsidRPr="00A91EA3">
              <w:rPr>
                <w:lang w:val="kk-KZ"/>
              </w:rPr>
              <w:t>7</w:t>
            </w:r>
          </w:p>
        </w:tc>
        <w:tc>
          <w:tcPr>
            <w:tcW w:w="2409" w:type="dxa"/>
          </w:tcPr>
          <w:p w:rsidR="00B426EC" w:rsidRPr="00A91EA3" w:rsidRDefault="00B426EC" w:rsidP="008E7AEE">
            <w:pPr>
              <w:pStyle w:val="Default"/>
            </w:pPr>
            <w:r w:rsidRPr="00A91EA3">
              <w:t xml:space="preserve">Мьянма </w:t>
            </w:r>
          </w:p>
        </w:tc>
        <w:tc>
          <w:tcPr>
            <w:tcW w:w="2410" w:type="dxa"/>
          </w:tcPr>
          <w:p w:rsidR="00B426EC" w:rsidRPr="00A91EA3" w:rsidRDefault="00B426EC" w:rsidP="008E7AEE">
            <w:pPr>
              <w:pStyle w:val="Default"/>
            </w:pPr>
            <w:r w:rsidRPr="00A91EA3">
              <w:t xml:space="preserve">Нейпьидо </w:t>
            </w:r>
          </w:p>
        </w:tc>
        <w:tc>
          <w:tcPr>
            <w:tcW w:w="2303" w:type="dxa"/>
          </w:tcPr>
          <w:p w:rsidR="00B426EC" w:rsidRPr="00A91EA3" w:rsidRDefault="00B426EC" w:rsidP="008E7AEE">
            <w:pPr>
              <w:pStyle w:val="Default"/>
            </w:pPr>
            <w:r w:rsidRPr="00A91EA3">
              <w:t xml:space="preserve">676,577 </w:t>
            </w:r>
          </w:p>
        </w:tc>
        <w:tc>
          <w:tcPr>
            <w:tcW w:w="1915" w:type="dxa"/>
          </w:tcPr>
          <w:p w:rsidR="00B426EC" w:rsidRPr="00A91EA3" w:rsidRDefault="00B426EC" w:rsidP="008E7AEE">
            <w:pPr>
              <w:pStyle w:val="Default"/>
            </w:pPr>
            <w:r w:rsidRPr="00A91EA3">
              <w:t xml:space="preserve">45570 </w:t>
            </w:r>
          </w:p>
        </w:tc>
      </w:tr>
      <w:tr w:rsidR="00B426EC" w:rsidRPr="00A91EA3" w:rsidTr="008E7AEE">
        <w:tc>
          <w:tcPr>
            <w:tcW w:w="534" w:type="dxa"/>
          </w:tcPr>
          <w:p w:rsidR="00B426EC" w:rsidRPr="00A91EA3" w:rsidRDefault="00B426EC" w:rsidP="008E7AEE">
            <w:pPr>
              <w:jc w:val="both"/>
              <w:rPr>
                <w:lang w:val="kk-KZ"/>
              </w:rPr>
            </w:pPr>
            <w:r w:rsidRPr="00A91EA3">
              <w:rPr>
                <w:lang w:val="kk-KZ"/>
              </w:rPr>
              <w:t>8</w:t>
            </w:r>
          </w:p>
        </w:tc>
        <w:tc>
          <w:tcPr>
            <w:tcW w:w="2409" w:type="dxa"/>
          </w:tcPr>
          <w:p w:rsidR="00B426EC" w:rsidRPr="00A91EA3" w:rsidRDefault="00B426EC" w:rsidP="008E7AEE">
            <w:pPr>
              <w:pStyle w:val="Default"/>
            </w:pPr>
            <w:r w:rsidRPr="00A91EA3">
              <w:t xml:space="preserve">Сингапур </w:t>
            </w:r>
          </w:p>
        </w:tc>
        <w:tc>
          <w:tcPr>
            <w:tcW w:w="2410" w:type="dxa"/>
          </w:tcPr>
          <w:p w:rsidR="00B426EC" w:rsidRPr="00A91EA3" w:rsidRDefault="00B426EC" w:rsidP="008E7AEE">
            <w:pPr>
              <w:pStyle w:val="Default"/>
            </w:pPr>
            <w:r w:rsidRPr="00A91EA3">
              <w:t xml:space="preserve">Сингапур </w:t>
            </w:r>
          </w:p>
        </w:tc>
        <w:tc>
          <w:tcPr>
            <w:tcW w:w="2303" w:type="dxa"/>
          </w:tcPr>
          <w:p w:rsidR="00B426EC" w:rsidRPr="00A91EA3" w:rsidRDefault="00B426EC" w:rsidP="008E7AEE">
            <w:pPr>
              <w:pStyle w:val="Default"/>
            </w:pPr>
            <w:r w:rsidRPr="00A91EA3">
              <w:t xml:space="preserve">648,000 </w:t>
            </w:r>
          </w:p>
        </w:tc>
        <w:tc>
          <w:tcPr>
            <w:tcW w:w="1915" w:type="dxa"/>
          </w:tcPr>
          <w:p w:rsidR="00B426EC" w:rsidRPr="00A91EA3" w:rsidRDefault="00B426EC" w:rsidP="008E7AEE">
            <w:pPr>
              <w:pStyle w:val="Default"/>
            </w:pPr>
            <w:r w:rsidRPr="00A91EA3">
              <w:t xml:space="preserve">3894 </w:t>
            </w:r>
          </w:p>
        </w:tc>
      </w:tr>
      <w:tr w:rsidR="00B426EC" w:rsidRPr="00A91EA3" w:rsidTr="008E7AEE">
        <w:tc>
          <w:tcPr>
            <w:tcW w:w="534" w:type="dxa"/>
          </w:tcPr>
          <w:p w:rsidR="00B426EC" w:rsidRPr="00A91EA3" w:rsidRDefault="00B426EC" w:rsidP="008E7AEE">
            <w:pPr>
              <w:jc w:val="both"/>
              <w:rPr>
                <w:lang w:val="kk-KZ"/>
              </w:rPr>
            </w:pPr>
            <w:r w:rsidRPr="00A91EA3">
              <w:rPr>
                <w:lang w:val="kk-KZ"/>
              </w:rPr>
              <w:t>9</w:t>
            </w:r>
          </w:p>
        </w:tc>
        <w:tc>
          <w:tcPr>
            <w:tcW w:w="2409" w:type="dxa"/>
          </w:tcPr>
          <w:p w:rsidR="00B426EC" w:rsidRPr="00A91EA3" w:rsidRDefault="00B426EC" w:rsidP="008E7AEE">
            <w:pPr>
              <w:pStyle w:val="Default"/>
            </w:pPr>
            <w:r w:rsidRPr="00A91EA3">
              <w:t xml:space="preserve">Таиланд </w:t>
            </w:r>
          </w:p>
        </w:tc>
        <w:tc>
          <w:tcPr>
            <w:tcW w:w="2410" w:type="dxa"/>
          </w:tcPr>
          <w:p w:rsidR="00B426EC" w:rsidRPr="00A91EA3" w:rsidRDefault="00B426EC" w:rsidP="008E7AEE">
            <w:pPr>
              <w:pStyle w:val="Default"/>
            </w:pPr>
            <w:r w:rsidRPr="00A91EA3">
              <w:t xml:space="preserve">Бангкок </w:t>
            </w:r>
          </w:p>
        </w:tc>
        <w:tc>
          <w:tcPr>
            <w:tcW w:w="2303" w:type="dxa"/>
          </w:tcPr>
          <w:p w:rsidR="00B426EC" w:rsidRPr="00A91EA3" w:rsidRDefault="00B426EC" w:rsidP="008E7AEE">
            <w:pPr>
              <w:pStyle w:val="Default"/>
            </w:pPr>
            <w:r w:rsidRPr="00A91EA3">
              <w:t xml:space="preserve">514,000 </w:t>
            </w:r>
          </w:p>
        </w:tc>
        <w:tc>
          <w:tcPr>
            <w:tcW w:w="1915" w:type="dxa"/>
          </w:tcPr>
          <w:p w:rsidR="00B426EC" w:rsidRPr="00A91EA3" w:rsidRDefault="00B426EC" w:rsidP="008E7AEE">
            <w:pPr>
              <w:pStyle w:val="Default"/>
            </w:pPr>
            <w:r w:rsidRPr="00A91EA3">
              <w:t xml:space="preserve">61200 </w:t>
            </w:r>
          </w:p>
        </w:tc>
      </w:tr>
      <w:tr w:rsidR="00B426EC" w:rsidRPr="00A91EA3" w:rsidTr="008E7AEE">
        <w:tc>
          <w:tcPr>
            <w:tcW w:w="534" w:type="dxa"/>
          </w:tcPr>
          <w:p w:rsidR="00B426EC" w:rsidRPr="00A91EA3" w:rsidRDefault="00B426EC" w:rsidP="008E7AEE">
            <w:pPr>
              <w:jc w:val="both"/>
              <w:rPr>
                <w:lang w:val="kk-KZ"/>
              </w:rPr>
            </w:pPr>
            <w:r w:rsidRPr="00A91EA3">
              <w:rPr>
                <w:lang w:val="kk-KZ"/>
              </w:rPr>
              <w:t>10</w:t>
            </w:r>
          </w:p>
        </w:tc>
        <w:tc>
          <w:tcPr>
            <w:tcW w:w="2409" w:type="dxa"/>
          </w:tcPr>
          <w:p w:rsidR="00B426EC" w:rsidRPr="00A91EA3" w:rsidRDefault="00B426EC" w:rsidP="008E7AEE">
            <w:pPr>
              <w:pStyle w:val="Default"/>
            </w:pPr>
            <w:r w:rsidRPr="00A91EA3">
              <w:t xml:space="preserve">Филиппины </w:t>
            </w:r>
          </w:p>
        </w:tc>
        <w:tc>
          <w:tcPr>
            <w:tcW w:w="2410" w:type="dxa"/>
          </w:tcPr>
          <w:p w:rsidR="00B426EC" w:rsidRPr="00A91EA3" w:rsidRDefault="00B426EC" w:rsidP="008E7AEE">
            <w:pPr>
              <w:pStyle w:val="Default"/>
            </w:pPr>
            <w:r w:rsidRPr="00A91EA3">
              <w:t xml:space="preserve">Манила </w:t>
            </w:r>
          </w:p>
        </w:tc>
        <w:tc>
          <w:tcPr>
            <w:tcW w:w="2303" w:type="dxa"/>
          </w:tcPr>
          <w:p w:rsidR="00B426EC" w:rsidRPr="00A91EA3" w:rsidRDefault="00B426EC" w:rsidP="008E7AEE">
            <w:pPr>
              <w:pStyle w:val="Default"/>
            </w:pPr>
            <w:r w:rsidRPr="00A91EA3">
              <w:t xml:space="preserve">300,000 </w:t>
            </w:r>
          </w:p>
        </w:tc>
        <w:tc>
          <w:tcPr>
            <w:tcW w:w="1915" w:type="dxa"/>
          </w:tcPr>
          <w:p w:rsidR="00B426EC" w:rsidRPr="00A91EA3" w:rsidRDefault="00B426EC" w:rsidP="008E7AEE">
            <w:pPr>
              <w:pStyle w:val="Default"/>
            </w:pPr>
            <w:r w:rsidRPr="00A91EA3">
              <w:t xml:space="preserve">76780 </w:t>
            </w:r>
          </w:p>
        </w:tc>
      </w:tr>
    </w:tbl>
    <w:p w:rsidR="00B426EC" w:rsidRDefault="00B426EC" w:rsidP="00B426EC">
      <w:pPr>
        <w:jc w:val="center"/>
        <w:rPr>
          <w:sz w:val="28"/>
          <w:szCs w:val="28"/>
          <w:lang w:val="kk-KZ"/>
        </w:rPr>
      </w:pPr>
    </w:p>
    <w:p w:rsidR="00B426EC" w:rsidRDefault="00B426EC" w:rsidP="00B426EC">
      <w:pPr>
        <w:jc w:val="center"/>
        <w:rPr>
          <w:sz w:val="28"/>
          <w:szCs w:val="28"/>
          <w:lang w:val="kk-KZ"/>
        </w:rPr>
      </w:pPr>
      <w:r>
        <w:rPr>
          <w:sz w:val="28"/>
          <w:szCs w:val="28"/>
          <w:lang w:val="kk-KZ"/>
        </w:rPr>
        <w:t>Оңтүстік-Шығыс Азия елдерінің АСЕАН ұйымына мүшелікке өткенге дейін және мүше болған кезеңіндегі аймақтағы қақтығыстар санының ара-қатынасы</w:t>
      </w:r>
    </w:p>
    <w:p w:rsidR="00B426EC" w:rsidRPr="00340156" w:rsidRDefault="00B426EC" w:rsidP="00B426EC">
      <w:pPr>
        <w:jc w:val="right"/>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2268"/>
        <w:gridCol w:w="2410"/>
        <w:gridCol w:w="2303"/>
        <w:gridCol w:w="1915"/>
      </w:tblGrid>
      <w:tr w:rsidR="00B426EC" w:rsidRPr="00A91EA3" w:rsidTr="008E7AEE">
        <w:tc>
          <w:tcPr>
            <w:tcW w:w="675" w:type="dxa"/>
          </w:tcPr>
          <w:p w:rsidR="00B426EC" w:rsidRPr="00A91EA3" w:rsidRDefault="00B426EC" w:rsidP="008E7AEE">
            <w:pPr>
              <w:jc w:val="both"/>
              <w:rPr>
                <w:lang w:val="kk-KZ"/>
              </w:rPr>
            </w:pPr>
            <w:r w:rsidRPr="00A91EA3">
              <w:rPr>
                <w:lang w:val="kk-KZ"/>
              </w:rPr>
              <w:t>№</w:t>
            </w:r>
          </w:p>
        </w:tc>
        <w:tc>
          <w:tcPr>
            <w:tcW w:w="2268" w:type="dxa"/>
          </w:tcPr>
          <w:p w:rsidR="00B426EC" w:rsidRPr="00A91EA3" w:rsidRDefault="00B426EC" w:rsidP="008E7AEE">
            <w:pPr>
              <w:jc w:val="both"/>
              <w:rPr>
                <w:lang w:val="kk-KZ"/>
              </w:rPr>
            </w:pPr>
            <w:r w:rsidRPr="00A91EA3">
              <w:rPr>
                <w:lang w:val="kk-KZ"/>
              </w:rPr>
              <w:t>Мемлекет</w:t>
            </w:r>
          </w:p>
        </w:tc>
        <w:tc>
          <w:tcPr>
            <w:tcW w:w="2410" w:type="dxa"/>
          </w:tcPr>
          <w:p w:rsidR="00B426EC" w:rsidRPr="00A91EA3" w:rsidRDefault="00B426EC" w:rsidP="008E7AEE">
            <w:pPr>
              <w:jc w:val="both"/>
              <w:rPr>
                <w:lang w:val="kk-KZ"/>
              </w:rPr>
            </w:pPr>
            <w:r w:rsidRPr="00A91EA3">
              <w:rPr>
                <w:lang w:val="kk-KZ"/>
              </w:rPr>
              <w:t>АСЕАН мүшелігіне дейінгі қақтығыстар саны</w:t>
            </w:r>
          </w:p>
        </w:tc>
        <w:tc>
          <w:tcPr>
            <w:tcW w:w="2303" w:type="dxa"/>
          </w:tcPr>
          <w:p w:rsidR="00B426EC" w:rsidRPr="00A91EA3" w:rsidRDefault="00B426EC" w:rsidP="008E7AEE">
            <w:pPr>
              <w:jc w:val="both"/>
              <w:rPr>
                <w:lang w:val="kk-KZ"/>
              </w:rPr>
            </w:pPr>
            <w:r w:rsidRPr="00A91EA3">
              <w:rPr>
                <w:lang w:val="kk-KZ"/>
              </w:rPr>
              <w:t>АСЕАН мүшелігіне өткеннен кейінгі қақтығыстар саны</w:t>
            </w:r>
          </w:p>
        </w:tc>
        <w:tc>
          <w:tcPr>
            <w:tcW w:w="1915" w:type="dxa"/>
          </w:tcPr>
          <w:p w:rsidR="00B426EC" w:rsidRPr="00A91EA3" w:rsidRDefault="00B426EC" w:rsidP="008E7AEE">
            <w:pPr>
              <w:jc w:val="both"/>
              <w:rPr>
                <w:lang w:val="kk-KZ"/>
              </w:rPr>
            </w:pPr>
            <w:r w:rsidRPr="00A91EA3">
              <w:rPr>
                <w:lang w:val="kk-KZ"/>
              </w:rPr>
              <w:t>айырмашылығы</w:t>
            </w:r>
          </w:p>
        </w:tc>
      </w:tr>
      <w:tr w:rsidR="00B426EC" w:rsidRPr="00A91EA3" w:rsidTr="008E7AEE">
        <w:tc>
          <w:tcPr>
            <w:tcW w:w="675" w:type="dxa"/>
          </w:tcPr>
          <w:p w:rsidR="00B426EC" w:rsidRPr="00A91EA3" w:rsidRDefault="00B426EC" w:rsidP="008E7AEE">
            <w:pPr>
              <w:jc w:val="both"/>
              <w:rPr>
                <w:lang w:val="kk-KZ"/>
              </w:rPr>
            </w:pPr>
            <w:r w:rsidRPr="00A91EA3">
              <w:rPr>
                <w:lang w:val="kk-KZ"/>
              </w:rPr>
              <w:t>1</w:t>
            </w:r>
          </w:p>
        </w:tc>
        <w:tc>
          <w:tcPr>
            <w:tcW w:w="2268" w:type="dxa"/>
          </w:tcPr>
          <w:p w:rsidR="00B426EC" w:rsidRPr="00A91EA3" w:rsidRDefault="00B426EC" w:rsidP="008E7AEE">
            <w:pPr>
              <w:jc w:val="both"/>
              <w:rPr>
                <w:lang w:val="kk-KZ"/>
              </w:rPr>
            </w:pPr>
            <w:r w:rsidRPr="00A91EA3">
              <w:rPr>
                <w:lang w:val="kk-KZ"/>
              </w:rPr>
              <w:t>Бруней</w:t>
            </w:r>
          </w:p>
        </w:tc>
        <w:tc>
          <w:tcPr>
            <w:tcW w:w="2410" w:type="dxa"/>
          </w:tcPr>
          <w:p w:rsidR="00B426EC" w:rsidRPr="00A91EA3" w:rsidRDefault="00B426EC" w:rsidP="008E7AEE">
            <w:pPr>
              <w:jc w:val="both"/>
              <w:rPr>
                <w:lang w:val="kk-KZ"/>
              </w:rPr>
            </w:pPr>
            <w:r w:rsidRPr="00A91EA3">
              <w:rPr>
                <w:lang w:val="kk-KZ"/>
              </w:rPr>
              <w:t>0.12</w:t>
            </w:r>
          </w:p>
        </w:tc>
        <w:tc>
          <w:tcPr>
            <w:tcW w:w="2303" w:type="dxa"/>
          </w:tcPr>
          <w:p w:rsidR="00B426EC" w:rsidRPr="00A91EA3" w:rsidRDefault="00B426EC" w:rsidP="008E7AEE">
            <w:pPr>
              <w:jc w:val="both"/>
              <w:rPr>
                <w:lang w:val="kk-KZ"/>
              </w:rPr>
            </w:pPr>
            <w:r w:rsidRPr="00A91EA3">
              <w:rPr>
                <w:lang w:val="kk-KZ"/>
              </w:rPr>
              <w:t>0.00</w:t>
            </w:r>
          </w:p>
        </w:tc>
        <w:tc>
          <w:tcPr>
            <w:tcW w:w="1915" w:type="dxa"/>
          </w:tcPr>
          <w:p w:rsidR="00B426EC" w:rsidRPr="00A91EA3" w:rsidRDefault="00B426EC" w:rsidP="008E7AEE">
            <w:pPr>
              <w:jc w:val="both"/>
              <w:rPr>
                <w:lang w:val="kk-KZ"/>
              </w:rPr>
            </w:pPr>
            <w:r w:rsidRPr="00A91EA3">
              <w:rPr>
                <w:lang w:val="kk-KZ"/>
              </w:rPr>
              <w:t>0.12</w:t>
            </w:r>
          </w:p>
        </w:tc>
      </w:tr>
      <w:tr w:rsidR="00B426EC" w:rsidRPr="00A91EA3" w:rsidTr="008E7AEE">
        <w:tc>
          <w:tcPr>
            <w:tcW w:w="675" w:type="dxa"/>
          </w:tcPr>
          <w:p w:rsidR="00B426EC" w:rsidRPr="00A91EA3" w:rsidRDefault="00B426EC" w:rsidP="008E7AEE">
            <w:pPr>
              <w:jc w:val="both"/>
              <w:rPr>
                <w:lang w:val="kk-KZ"/>
              </w:rPr>
            </w:pPr>
            <w:r w:rsidRPr="00A91EA3">
              <w:rPr>
                <w:lang w:val="kk-KZ"/>
              </w:rPr>
              <w:t>2</w:t>
            </w:r>
          </w:p>
        </w:tc>
        <w:tc>
          <w:tcPr>
            <w:tcW w:w="2268" w:type="dxa"/>
          </w:tcPr>
          <w:p w:rsidR="00B426EC" w:rsidRPr="00A91EA3" w:rsidRDefault="00B426EC" w:rsidP="008E7AEE">
            <w:pPr>
              <w:jc w:val="both"/>
              <w:rPr>
                <w:lang w:val="kk-KZ"/>
              </w:rPr>
            </w:pPr>
            <w:r w:rsidRPr="00A91EA3">
              <w:rPr>
                <w:lang w:val="kk-KZ"/>
              </w:rPr>
              <w:t>Мьянма</w:t>
            </w:r>
          </w:p>
        </w:tc>
        <w:tc>
          <w:tcPr>
            <w:tcW w:w="2410" w:type="dxa"/>
          </w:tcPr>
          <w:p w:rsidR="00B426EC" w:rsidRPr="00A91EA3" w:rsidRDefault="00B426EC" w:rsidP="008E7AEE">
            <w:pPr>
              <w:jc w:val="both"/>
              <w:rPr>
                <w:lang w:val="kk-KZ"/>
              </w:rPr>
            </w:pPr>
            <w:r w:rsidRPr="00A91EA3">
              <w:rPr>
                <w:lang w:val="kk-KZ"/>
              </w:rPr>
              <w:t>4.33</w:t>
            </w:r>
          </w:p>
        </w:tc>
        <w:tc>
          <w:tcPr>
            <w:tcW w:w="2303" w:type="dxa"/>
          </w:tcPr>
          <w:p w:rsidR="00B426EC" w:rsidRPr="00A91EA3" w:rsidRDefault="00B426EC" w:rsidP="008E7AEE">
            <w:pPr>
              <w:jc w:val="both"/>
              <w:rPr>
                <w:lang w:val="kk-KZ"/>
              </w:rPr>
            </w:pPr>
            <w:r w:rsidRPr="00A91EA3">
              <w:rPr>
                <w:lang w:val="kk-KZ"/>
              </w:rPr>
              <w:t>1.88</w:t>
            </w:r>
          </w:p>
        </w:tc>
        <w:tc>
          <w:tcPr>
            <w:tcW w:w="1915" w:type="dxa"/>
          </w:tcPr>
          <w:p w:rsidR="00B426EC" w:rsidRPr="00A91EA3" w:rsidRDefault="00B426EC" w:rsidP="008E7AEE">
            <w:pPr>
              <w:jc w:val="both"/>
              <w:rPr>
                <w:lang w:val="kk-KZ"/>
              </w:rPr>
            </w:pPr>
            <w:r w:rsidRPr="00A91EA3">
              <w:rPr>
                <w:lang w:val="kk-KZ"/>
              </w:rPr>
              <w:t>2.46</w:t>
            </w:r>
          </w:p>
        </w:tc>
      </w:tr>
      <w:tr w:rsidR="00B426EC" w:rsidRPr="00A91EA3" w:rsidTr="008E7AEE">
        <w:tc>
          <w:tcPr>
            <w:tcW w:w="675" w:type="dxa"/>
          </w:tcPr>
          <w:p w:rsidR="00B426EC" w:rsidRPr="00A91EA3" w:rsidRDefault="00B426EC" w:rsidP="008E7AEE">
            <w:pPr>
              <w:jc w:val="both"/>
              <w:rPr>
                <w:lang w:val="kk-KZ"/>
              </w:rPr>
            </w:pPr>
            <w:r w:rsidRPr="00A91EA3">
              <w:rPr>
                <w:lang w:val="kk-KZ"/>
              </w:rPr>
              <w:t>3</w:t>
            </w:r>
          </w:p>
        </w:tc>
        <w:tc>
          <w:tcPr>
            <w:tcW w:w="2268" w:type="dxa"/>
          </w:tcPr>
          <w:p w:rsidR="00B426EC" w:rsidRPr="00A91EA3" w:rsidRDefault="00B426EC" w:rsidP="008E7AEE">
            <w:pPr>
              <w:jc w:val="both"/>
              <w:rPr>
                <w:lang w:val="kk-KZ"/>
              </w:rPr>
            </w:pPr>
            <w:r w:rsidRPr="00A91EA3">
              <w:rPr>
                <w:lang w:val="kk-KZ"/>
              </w:rPr>
              <w:t>Камбоджа</w:t>
            </w:r>
          </w:p>
        </w:tc>
        <w:tc>
          <w:tcPr>
            <w:tcW w:w="2410" w:type="dxa"/>
          </w:tcPr>
          <w:p w:rsidR="00B426EC" w:rsidRPr="00A91EA3" w:rsidRDefault="00B426EC" w:rsidP="008E7AEE">
            <w:pPr>
              <w:jc w:val="both"/>
              <w:rPr>
                <w:lang w:val="kk-KZ"/>
              </w:rPr>
            </w:pPr>
            <w:r w:rsidRPr="00A91EA3">
              <w:rPr>
                <w:lang w:val="kk-KZ"/>
              </w:rPr>
              <w:t>0.84</w:t>
            </w:r>
          </w:p>
        </w:tc>
        <w:tc>
          <w:tcPr>
            <w:tcW w:w="2303" w:type="dxa"/>
          </w:tcPr>
          <w:p w:rsidR="00B426EC" w:rsidRPr="00A91EA3" w:rsidRDefault="00B426EC" w:rsidP="008E7AEE">
            <w:pPr>
              <w:jc w:val="both"/>
              <w:rPr>
                <w:lang w:val="kk-KZ"/>
              </w:rPr>
            </w:pPr>
            <w:r w:rsidRPr="00A91EA3">
              <w:rPr>
                <w:lang w:val="kk-KZ"/>
              </w:rPr>
              <w:t>0.14</w:t>
            </w:r>
          </w:p>
        </w:tc>
        <w:tc>
          <w:tcPr>
            <w:tcW w:w="1915" w:type="dxa"/>
          </w:tcPr>
          <w:p w:rsidR="00B426EC" w:rsidRPr="00A91EA3" w:rsidRDefault="00B426EC" w:rsidP="008E7AEE">
            <w:pPr>
              <w:jc w:val="both"/>
              <w:rPr>
                <w:lang w:val="kk-KZ"/>
              </w:rPr>
            </w:pPr>
            <w:r w:rsidRPr="00A91EA3">
              <w:rPr>
                <w:lang w:val="kk-KZ"/>
              </w:rPr>
              <w:t>0.70</w:t>
            </w:r>
          </w:p>
        </w:tc>
      </w:tr>
      <w:tr w:rsidR="00B426EC" w:rsidRPr="00A91EA3" w:rsidTr="008E7AEE">
        <w:tc>
          <w:tcPr>
            <w:tcW w:w="675" w:type="dxa"/>
          </w:tcPr>
          <w:p w:rsidR="00B426EC" w:rsidRPr="00A91EA3" w:rsidRDefault="00B426EC" w:rsidP="008E7AEE">
            <w:pPr>
              <w:jc w:val="both"/>
              <w:rPr>
                <w:lang w:val="kk-KZ"/>
              </w:rPr>
            </w:pPr>
            <w:r w:rsidRPr="00A91EA3">
              <w:rPr>
                <w:lang w:val="kk-KZ"/>
              </w:rPr>
              <w:t>4</w:t>
            </w:r>
          </w:p>
        </w:tc>
        <w:tc>
          <w:tcPr>
            <w:tcW w:w="2268" w:type="dxa"/>
          </w:tcPr>
          <w:p w:rsidR="00B426EC" w:rsidRPr="00A91EA3" w:rsidRDefault="00B426EC" w:rsidP="008E7AEE">
            <w:pPr>
              <w:jc w:val="both"/>
              <w:rPr>
                <w:lang w:val="kk-KZ"/>
              </w:rPr>
            </w:pPr>
            <w:r w:rsidRPr="00A91EA3">
              <w:rPr>
                <w:lang w:val="kk-KZ"/>
              </w:rPr>
              <w:t>Индонезия</w:t>
            </w:r>
          </w:p>
        </w:tc>
        <w:tc>
          <w:tcPr>
            <w:tcW w:w="2410" w:type="dxa"/>
          </w:tcPr>
          <w:p w:rsidR="00B426EC" w:rsidRPr="00A91EA3" w:rsidRDefault="00B426EC" w:rsidP="008E7AEE">
            <w:pPr>
              <w:jc w:val="both"/>
              <w:rPr>
                <w:lang w:val="kk-KZ"/>
              </w:rPr>
            </w:pPr>
            <w:r w:rsidRPr="00A91EA3">
              <w:rPr>
                <w:lang w:val="kk-KZ"/>
              </w:rPr>
              <w:t>0.57</w:t>
            </w:r>
          </w:p>
        </w:tc>
        <w:tc>
          <w:tcPr>
            <w:tcW w:w="2303" w:type="dxa"/>
          </w:tcPr>
          <w:p w:rsidR="00B426EC" w:rsidRPr="00A91EA3" w:rsidRDefault="00B426EC" w:rsidP="008E7AEE">
            <w:pPr>
              <w:jc w:val="both"/>
              <w:rPr>
                <w:lang w:val="kk-KZ"/>
              </w:rPr>
            </w:pPr>
            <w:r w:rsidRPr="00A91EA3">
              <w:rPr>
                <w:lang w:val="kk-KZ"/>
              </w:rPr>
              <w:t>0.84</w:t>
            </w:r>
          </w:p>
        </w:tc>
        <w:tc>
          <w:tcPr>
            <w:tcW w:w="1915" w:type="dxa"/>
          </w:tcPr>
          <w:p w:rsidR="00B426EC" w:rsidRPr="00A91EA3" w:rsidRDefault="00B426EC" w:rsidP="008E7AEE">
            <w:pPr>
              <w:jc w:val="both"/>
              <w:rPr>
                <w:lang w:val="kk-KZ"/>
              </w:rPr>
            </w:pPr>
            <w:r w:rsidRPr="00A91EA3">
              <w:rPr>
                <w:lang w:val="kk-KZ"/>
              </w:rPr>
              <w:t>-0.27</w:t>
            </w:r>
          </w:p>
        </w:tc>
      </w:tr>
      <w:tr w:rsidR="00B426EC" w:rsidRPr="00A91EA3" w:rsidTr="008E7AEE">
        <w:tc>
          <w:tcPr>
            <w:tcW w:w="675" w:type="dxa"/>
          </w:tcPr>
          <w:p w:rsidR="00B426EC" w:rsidRPr="00A91EA3" w:rsidRDefault="00B426EC" w:rsidP="008E7AEE">
            <w:pPr>
              <w:jc w:val="both"/>
              <w:rPr>
                <w:lang w:val="kk-KZ"/>
              </w:rPr>
            </w:pPr>
            <w:r w:rsidRPr="00A91EA3">
              <w:rPr>
                <w:lang w:val="kk-KZ"/>
              </w:rPr>
              <w:t>5</w:t>
            </w:r>
          </w:p>
        </w:tc>
        <w:tc>
          <w:tcPr>
            <w:tcW w:w="2268" w:type="dxa"/>
          </w:tcPr>
          <w:p w:rsidR="00B426EC" w:rsidRPr="00A91EA3" w:rsidRDefault="00B426EC" w:rsidP="008E7AEE">
            <w:pPr>
              <w:jc w:val="both"/>
              <w:rPr>
                <w:lang w:val="kk-KZ"/>
              </w:rPr>
            </w:pPr>
            <w:r w:rsidRPr="00A91EA3">
              <w:rPr>
                <w:lang w:val="kk-KZ"/>
              </w:rPr>
              <w:t>Лаос</w:t>
            </w:r>
          </w:p>
        </w:tc>
        <w:tc>
          <w:tcPr>
            <w:tcW w:w="2410" w:type="dxa"/>
          </w:tcPr>
          <w:p w:rsidR="00B426EC" w:rsidRPr="00A91EA3" w:rsidRDefault="00B426EC" w:rsidP="008E7AEE">
            <w:pPr>
              <w:jc w:val="both"/>
              <w:rPr>
                <w:lang w:val="kk-KZ"/>
              </w:rPr>
            </w:pPr>
            <w:r w:rsidRPr="00A91EA3">
              <w:rPr>
                <w:lang w:val="kk-KZ"/>
              </w:rPr>
              <w:t>0.53</w:t>
            </w:r>
          </w:p>
        </w:tc>
        <w:tc>
          <w:tcPr>
            <w:tcW w:w="2303" w:type="dxa"/>
          </w:tcPr>
          <w:p w:rsidR="00B426EC" w:rsidRPr="00A91EA3" w:rsidRDefault="00B426EC" w:rsidP="008E7AEE">
            <w:pPr>
              <w:jc w:val="both"/>
              <w:rPr>
                <w:lang w:val="kk-KZ"/>
              </w:rPr>
            </w:pPr>
            <w:r w:rsidRPr="00A91EA3">
              <w:rPr>
                <w:lang w:val="kk-KZ"/>
              </w:rPr>
              <w:t>0.00</w:t>
            </w:r>
          </w:p>
        </w:tc>
        <w:tc>
          <w:tcPr>
            <w:tcW w:w="1915" w:type="dxa"/>
          </w:tcPr>
          <w:p w:rsidR="00B426EC" w:rsidRPr="00A91EA3" w:rsidRDefault="00B426EC" w:rsidP="008E7AEE">
            <w:pPr>
              <w:jc w:val="both"/>
              <w:rPr>
                <w:lang w:val="kk-KZ"/>
              </w:rPr>
            </w:pPr>
            <w:r w:rsidRPr="00A91EA3">
              <w:rPr>
                <w:lang w:val="kk-KZ"/>
              </w:rPr>
              <w:t>0.53</w:t>
            </w:r>
          </w:p>
        </w:tc>
      </w:tr>
      <w:tr w:rsidR="00B426EC" w:rsidRPr="00A91EA3" w:rsidTr="008E7AEE">
        <w:tc>
          <w:tcPr>
            <w:tcW w:w="675" w:type="dxa"/>
          </w:tcPr>
          <w:p w:rsidR="00B426EC" w:rsidRPr="00A91EA3" w:rsidRDefault="00B426EC" w:rsidP="008E7AEE">
            <w:pPr>
              <w:jc w:val="both"/>
              <w:rPr>
                <w:lang w:val="kk-KZ"/>
              </w:rPr>
            </w:pPr>
            <w:r w:rsidRPr="00A91EA3">
              <w:rPr>
                <w:lang w:val="kk-KZ"/>
              </w:rPr>
              <w:t>6</w:t>
            </w:r>
          </w:p>
        </w:tc>
        <w:tc>
          <w:tcPr>
            <w:tcW w:w="2268" w:type="dxa"/>
          </w:tcPr>
          <w:p w:rsidR="00B426EC" w:rsidRPr="00A91EA3" w:rsidRDefault="00B426EC" w:rsidP="008E7AEE">
            <w:pPr>
              <w:jc w:val="both"/>
              <w:rPr>
                <w:lang w:val="kk-KZ"/>
              </w:rPr>
            </w:pPr>
            <w:r w:rsidRPr="00A91EA3">
              <w:rPr>
                <w:lang w:val="kk-KZ"/>
              </w:rPr>
              <w:t>Малайзия</w:t>
            </w:r>
          </w:p>
        </w:tc>
        <w:tc>
          <w:tcPr>
            <w:tcW w:w="2410" w:type="dxa"/>
          </w:tcPr>
          <w:p w:rsidR="00B426EC" w:rsidRPr="00A91EA3" w:rsidRDefault="00B426EC" w:rsidP="008E7AEE">
            <w:pPr>
              <w:jc w:val="both"/>
              <w:rPr>
                <w:lang w:val="kk-KZ"/>
              </w:rPr>
            </w:pPr>
            <w:r w:rsidRPr="00A91EA3">
              <w:rPr>
                <w:lang w:val="kk-KZ"/>
              </w:rPr>
              <w:t>2.18.</w:t>
            </w:r>
          </w:p>
        </w:tc>
        <w:tc>
          <w:tcPr>
            <w:tcW w:w="2303" w:type="dxa"/>
          </w:tcPr>
          <w:p w:rsidR="00B426EC" w:rsidRPr="00A91EA3" w:rsidRDefault="00B426EC" w:rsidP="008E7AEE">
            <w:pPr>
              <w:jc w:val="both"/>
              <w:rPr>
                <w:lang w:val="kk-KZ"/>
              </w:rPr>
            </w:pPr>
            <w:r w:rsidRPr="00A91EA3">
              <w:rPr>
                <w:lang w:val="kk-KZ"/>
              </w:rPr>
              <w:t>0.00</w:t>
            </w:r>
          </w:p>
        </w:tc>
        <w:tc>
          <w:tcPr>
            <w:tcW w:w="1915" w:type="dxa"/>
          </w:tcPr>
          <w:p w:rsidR="00B426EC" w:rsidRPr="00A91EA3" w:rsidRDefault="00B426EC" w:rsidP="008E7AEE">
            <w:pPr>
              <w:jc w:val="both"/>
              <w:rPr>
                <w:lang w:val="kk-KZ"/>
              </w:rPr>
            </w:pPr>
            <w:r w:rsidRPr="00A91EA3">
              <w:rPr>
                <w:lang w:val="kk-KZ"/>
              </w:rPr>
              <w:t>2.18</w:t>
            </w:r>
          </w:p>
        </w:tc>
      </w:tr>
      <w:tr w:rsidR="00B426EC" w:rsidRPr="00A91EA3" w:rsidTr="008E7AEE">
        <w:tc>
          <w:tcPr>
            <w:tcW w:w="675" w:type="dxa"/>
          </w:tcPr>
          <w:p w:rsidR="00B426EC" w:rsidRPr="00A91EA3" w:rsidRDefault="00B426EC" w:rsidP="008E7AEE">
            <w:pPr>
              <w:jc w:val="both"/>
              <w:rPr>
                <w:lang w:val="kk-KZ"/>
              </w:rPr>
            </w:pPr>
            <w:r w:rsidRPr="00A91EA3">
              <w:rPr>
                <w:lang w:val="kk-KZ"/>
              </w:rPr>
              <w:t>7</w:t>
            </w:r>
          </w:p>
        </w:tc>
        <w:tc>
          <w:tcPr>
            <w:tcW w:w="2268" w:type="dxa"/>
          </w:tcPr>
          <w:p w:rsidR="00B426EC" w:rsidRPr="00A91EA3" w:rsidRDefault="00B426EC" w:rsidP="008E7AEE">
            <w:pPr>
              <w:jc w:val="both"/>
              <w:rPr>
                <w:lang w:val="kk-KZ"/>
              </w:rPr>
            </w:pPr>
            <w:r w:rsidRPr="00A91EA3">
              <w:rPr>
                <w:lang w:val="kk-KZ"/>
              </w:rPr>
              <w:t>Филиппин</w:t>
            </w:r>
          </w:p>
        </w:tc>
        <w:tc>
          <w:tcPr>
            <w:tcW w:w="2410" w:type="dxa"/>
          </w:tcPr>
          <w:p w:rsidR="00B426EC" w:rsidRPr="00A91EA3" w:rsidRDefault="00B426EC" w:rsidP="008E7AEE">
            <w:pPr>
              <w:jc w:val="both"/>
              <w:rPr>
                <w:lang w:val="kk-KZ"/>
              </w:rPr>
            </w:pPr>
            <w:r w:rsidRPr="00A91EA3">
              <w:rPr>
                <w:lang w:val="kk-KZ"/>
              </w:rPr>
              <w:t>1.10</w:t>
            </w:r>
          </w:p>
        </w:tc>
        <w:tc>
          <w:tcPr>
            <w:tcW w:w="2303" w:type="dxa"/>
          </w:tcPr>
          <w:p w:rsidR="00B426EC" w:rsidRPr="00A91EA3" w:rsidRDefault="00B426EC" w:rsidP="008E7AEE">
            <w:pPr>
              <w:jc w:val="both"/>
              <w:rPr>
                <w:lang w:val="kk-KZ"/>
              </w:rPr>
            </w:pPr>
            <w:r w:rsidRPr="00A91EA3">
              <w:rPr>
                <w:lang w:val="kk-KZ"/>
              </w:rPr>
              <w:t>1.87</w:t>
            </w:r>
          </w:p>
        </w:tc>
        <w:tc>
          <w:tcPr>
            <w:tcW w:w="1915" w:type="dxa"/>
          </w:tcPr>
          <w:p w:rsidR="00B426EC" w:rsidRPr="00A91EA3" w:rsidRDefault="00B426EC" w:rsidP="008E7AEE">
            <w:pPr>
              <w:jc w:val="both"/>
              <w:rPr>
                <w:lang w:val="kk-KZ"/>
              </w:rPr>
            </w:pPr>
            <w:r w:rsidRPr="00A91EA3">
              <w:rPr>
                <w:lang w:val="kk-KZ"/>
              </w:rPr>
              <w:t>-0.77</w:t>
            </w:r>
          </w:p>
        </w:tc>
      </w:tr>
      <w:tr w:rsidR="00B426EC" w:rsidRPr="00A91EA3" w:rsidTr="008E7AEE">
        <w:tc>
          <w:tcPr>
            <w:tcW w:w="675" w:type="dxa"/>
          </w:tcPr>
          <w:p w:rsidR="00B426EC" w:rsidRPr="00A91EA3" w:rsidRDefault="00B426EC" w:rsidP="008E7AEE">
            <w:pPr>
              <w:jc w:val="both"/>
              <w:rPr>
                <w:lang w:val="kk-KZ"/>
              </w:rPr>
            </w:pPr>
            <w:r w:rsidRPr="00A91EA3">
              <w:rPr>
                <w:lang w:val="kk-KZ"/>
              </w:rPr>
              <w:t>8</w:t>
            </w:r>
          </w:p>
        </w:tc>
        <w:tc>
          <w:tcPr>
            <w:tcW w:w="2268" w:type="dxa"/>
          </w:tcPr>
          <w:p w:rsidR="00B426EC" w:rsidRPr="00A91EA3" w:rsidRDefault="00B426EC" w:rsidP="008E7AEE">
            <w:pPr>
              <w:jc w:val="both"/>
              <w:rPr>
                <w:lang w:val="kk-KZ"/>
              </w:rPr>
            </w:pPr>
            <w:r w:rsidRPr="00A91EA3">
              <w:rPr>
                <w:lang w:val="kk-KZ"/>
              </w:rPr>
              <w:t>Сингапур</w:t>
            </w:r>
          </w:p>
        </w:tc>
        <w:tc>
          <w:tcPr>
            <w:tcW w:w="2410" w:type="dxa"/>
          </w:tcPr>
          <w:p w:rsidR="00B426EC" w:rsidRPr="00A91EA3" w:rsidRDefault="00B426EC" w:rsidP="008E7AEE">
            <w:pPr>
              <w:jc w:val="both"/>
              <w:rPr>
                <w:lang w:val="kk-KZ"/>
              </w:rPr>
            </w:pPr>
            <w:r w:rsidRPr="00A91EA3">
              <w:rPr>
                <w:lang w:val="kk-KZ"/>
              </w:rPr>
              <w:t>0.38</w:t>
            </w:r>
          </w:p>
        </w:tc>
        <w:tc>
          <w:tcPr>
            <w:tcW w:w="2303" w:type="dxa"/>
          </w:tcPr>
          <w:p w:rsidR="00B426EC" w:rsidRPr="00A91EA3" w:rsidRDefault="00B426EC" w:rsidP="008E7AEE">
            <w:pPr>
              <w:jc w:val="both"/>
              <w:rPr>
                <w:lang w:val="kk-KZ"/>
              </w:rPr>
            </w:pPr>
            <w:r w:rsidRPr="00A91EA3">
              <w:rPr>
                <w:lang w:val="kk-KZ"/>
              </w:rPr>
              <w:t>0.00</w:t>
            </w:r>
          </w:p>
        </w:tc>
        <w:tc>
          <w:tcPr>
            <w:tcW w:w="1915" w:type="dxa"/>
          </w:tcPr>
          <w:p w:rsidR="00B426EC" w:rsidRPr="00A91EA3" w:rsidRDefault="00B426EC" w:rsidP="008E7AEE">
            <w:pPr>
              <w:jc w:val="both"/>
              <w:rPr>
                <w:lang w:val="kk-KZ"/>
              </w:rPr>
            </w:pPr>
            <w:r w:rsidRPr="00A91EA3">
              <w:rPr>
                <w:lang w:val="kk-KZ"/>
              </w:rPr>
              <w:t>0.38</w:t>
            </w:r>
          </w:p>
        </w:tc>
      </w:tr>
      <w:tr w:rsidR="00B426EC" w:rsidRPr="00A91EA3" w:rsidTr="008E7AEE">
        <w:tc>
          <w:tcPr>
            <w:tcW w:w="675" w:type="dxa"/>
          </w:tcPr>
          <w:p w:rsidR="00B426EC" w:rsidRPr="00A91EA3" w:rsidRDefault="00B426EC" w:rsidP="008E7AEE">
            <w:pPr>
              <w:jc w:val="both"/>
              <w:rPr>
                <w:lang w:val="kk-KZ"/>
              </w:rPr>
            </w:pPr>
            <w:r w:rsidRPr="00A91EA3">
              <w:rPr>
                <w:lang w:val="kk-KZ"/>
              </w:rPr>
              <w:t>9</w:t>
            </w:r>
          </w:p>
        </w:tc>
        <w:tc>
          <w:tcPr>
            <w:tcW w:w="2268" w:type="dxa"/>
          </w:tcPr>
          <w:p w:rsidR="00B426EC" w:rsidRPr="00A91EA3" w:rsidRDefault="00B426EC" w:rsidP="008E7AEE">
            <w:pPr>
              <w:jc w:val="both"/>
              <w:rPr>
                <w:lang w:val="kk-KZ"/>
              </w:rPr>
            </w:pPr>
            <w:r w:rsidRPr="00A91EA3">
              <w:rPr>
                <w:lang w:val="kk-KZ"/>
              </w:rPr>
              <w:t>Таиланд</w:t>
            </w:r>
          </w:p>
        </w:tc>
        <w:tc>
          <w:tcPr>
            <w:tcW w:w="2410" w:type="dxa"/>
          </w:tcPr>
          <w:p w:rsidR="00B426EC" w:rsidRPr="00A91EA3" w:rsidRDefault="00B426EC" w:rsidP="008E7AEE">
            <w:pPr>
              <w:jc w:val="both"/>
              <w:rPr>
                <w:lang w:val="kk-KZ"/>
              </w:rPr>
            </w:pPr>
            <w:r w:rsidRPr="00A91EA3">
              <w:rPr>
                <w:lang w:val="kk-KZ"/>
              </w:rPr>
              <w:t>0.71</w:t>
            </w:r>
          </w:p>
        </w:tc>
        <w:tc>
          <w:tcPr>
            <w:tcW w:w="2303" w:type="dxa"/>
          </w:tcPr>
          <w:p w:rsidR="00B426EC" w:rsidRPr="00A91EA3" w:rsidRDefault="00B426EC" w:rsidP="008E7AEE">
            <w:pPr>
              <w:jc w:val="both"/>
              <w:rPr>
                <w:lang w:val="kk-KZ"/>
              </w:rPr>
            </w:pPr>
            <w:r w:rsidRPr="00A91EA3">
              <w:rPr>
                <w:lang w:val="kk-KZ"/>
              </w:rPr>
              <w:t>0.58</w:t>
            </w:r>
          </w:p>
        </w:tc>
        <w:tc>
          <w:tcPr>
            <w:tcW w:w="1915" w:type="dxa"/>
          </w:tcPr>
          <w:p w:rsidR="00B426EC" w:rsidRPr="00A91EA3" w:rsidRDefault="00B426EC" w:rsidP="008E7AEE">
            <w:pPr>
              <w:jc w:val="both"/>
              <w:rPr>
                <w:lang w:val="kk-KZ"/>
              </w:rPr>
            </w:pPr>
            <w:r w:rsidRPr="00A91EA3">
              <w:rPr>
                <w:lang w:val="kk-KZ"/>
              </w:rPr>
              <w:t>0.14</w:t>
            </w:r>
          </w:p>
        </w:tc>
      </w:tr>
      <w:tr w:rsidR="00B426EC" w:rsidRPr="00A91EA3" w:rsidTr="008E7AEE">
        <w:tc>
          <w:tcPr>
            <w:tcW w:w="675" w:type="dxa"/>
          </w:tcPr>
          <w:p w:rsidR="00B426EC" w:rsidRPr="00A91EA3" w:rsidRDefault="00B426EC" w:rsidP="008E7AEE">
            <w:pPr>
              <w:jc w:val="both"/>
              <w:rPr>
                <w:lang w:val="kk-KZ"/>
              </w:rPr>
            </w:pPr>
            <w:r w:rsidRPr="00A91EA3">
              <w:rPr>
                <w:lang w:val="kk-KZ"/>
              </w:rPr>
              <w:t>10</w:t>
            </w:r>
          </w:p>
        </w:tc>
        <w:tc>
          <w:tcPr>
            <w:tcW w:w="2268" w:type="dxa"/>
          </w:tcPr>
          <w:p w:rsidR="00B426EC" w:rsidRPr="00A91EA3" w:rsidRDefault="00B426EC" w:rsidP="008E7AEE">
            <w:pPr>
              <w:jc w:val="both"/>
              <w:rPr>
                <w:lang w:val="kk-KZ"/>
              </w:rPr>
            </w:pPr>
            <w:r w:rsidRPr="00A91EA3">
              <w:rPr>
                <w:lang w:val="kk-KZ"/>
              </w:rPr>
              <w:t>Вьетнам</w:t>
            </w:r>
          </w:p>
        </w:tc>
        <w:tc>
          <w:tcPr>
            <w:tcW w:w="2410" w:type="dxa"/>
          </w:tcPr>
          <w:p w:rsidR="00B426EC" w:rsidRPr="00A91EA3" w:rsidRDefault="00B426EC" w:rsidP="008E7AEE">
            <w:pPr>
              <w:jc w:val="both"/>
              <w:rPr>
                <w:lang w:val="kk-KZ"/>
              </w:rPr>
            </w:pPr>
            <w:r w:rsidRPr="00A91EA3">
              <w:rPr>
                <w:lang w:val="kk-KZ"/>
              </w:rPr>
              <w:t>1.10</w:t>
            </w:r>
          </w:p>
        </w:tc>
        <w:tc>
          <w:tcPr>
            <w:tcW w:w="2303" w:type="dxa"/>
          </w:tcPr>
          <w:p w:rsidR="00B426EC" w:rsidRPr="00A91EA3" w:rsidRDefault="00B426EC" w:rsidP="008E7AEE">
            <w:pPr>
              <w:jc w:val="both"/>
              <w:rPr>
                <w:lang w:val="kk-KZ"/>
              </w:rPr>
            </w:pPr>
            <w:r w:rsidRPr="00A91EA3">
              <w:rPr>
                <w:lang w:val="kk-KZ"/>
              </w:rPr>
              <w:t>0.00</w:t>
            </w:r>
          </w:p>
        </w:tc>
        <w:tc>
          <w:tcPr>
            <w:tcW w:w="1915" w:type="dxa"/>
          </w:tcPr>
          <w:p w:rsidR="00B426EC" w:rsidRPr="00A91EA3" w:rsidRDefault="00B426EC" w:rsidP="008E7AEE">
            <w:pPr>
              <w:jc w:val="both"/>
              <w:rPr>
                <w:lang w:val="kk-KZ"/>
              </w:rPr>
            </w:pPr>
            <w:r w:rsidRPr="00A91EA3">
              <w:rPr>
                <w:lang w:val="kk-KZ"/>
              </w:rPr>
              <w:t>1.10</w:t>
            </w:r>
          </w:p>
        </w:tc>
      </w:tr>
    </w:tbl>
    <w:p w:rsidR="00B426EC" w:rsidRPr="00003344" w:rsidRDefault="00B426EC" w:rsidP="00B426EC">
      <w:pPr>
        <w:jc w:val="both"/>
        <w:rPr>
          <w:lang w:val="kk-KZ"/>
        </w:rPr>
      </w:pPr>
    </w:p>
    <w:p w:rsidR="00B426EC" w:rsidRPr="00340156"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center"/>
        <w:rPr>
          <w:sz w:val="28"/>
          <w:szCs w:val="28"/>
          <w:lang w:val="kk-KZ"/>
        </w:rPr>
      </w:pPr>
    </w:p>
    <w:p w:rsidR="00B426EC" w:rsidRDefault="00B426EC" w:rsidP="00B426EC">
      <w:pPr>
        <w:jc w:val="right"/>
        <w:rPr>
          <w:sz w:val="28"/>
          <w:szCs w:val="28"/>
          <w:lang w:val="kk-KZ"/>
        </w:rPr>
      </w:pPr>
    </w:p>
    <w:p w:rsidR="00B426EC" w:rsidRDefault="00B426EC" w:rsidP="00B426EC">
      <w:pPr>
        <w:jc w:val="center"/>
        <w:rPr>
          <w:sz w:val="28"/>
          <w:szCs w:val="28"/>
          <w:lang w:val="kk-KZ"/>
        </w:rPr>
      </w:pPr>
      <w:r>
        <w:rPr>
          <w:sz w:val="28"/>
          <w:szCs w:val="28"/>
          <w:lang w:val="kk-KZ"/>
        </w:rPr>
        <w:t>АСЕАН елдерінің географиялық және саяси картасы</w:t>
      </w:r>
    </w:p>
    <w:p w:rsidR="00B426EC" w:rsidRDefault="00B426EC" w:rsidP="00B426EC">
      <w:pPr>
        <w:jc w:val="center"/>
        <w:rPr>
          <w:sz w:val="28"/>
          <w:szCs w:val="28"/>
          <w:lang w:val="kk-KZ"/>
        </w:rPr>
      </w:pPr>
    </w:p>
    <w:p w:rsidR="00B426EC" w:rsidRDefault="00B426EC" w:rsidP="00B426EC">
      <w:pPr>
        <w:ind w:firstLine="510"/>
        <w:jc w:val="both"/>
        <w:rPr>
          <w:color w:val="000000"/>
          <w:sz w:val="32"/>
          <w:szCs w:val="32"/>
          <w:lang w:val="kk-KZ"/>
        </w:rPr>
      </w:pPr>
      <w:r w:rsidRPr="00B426EC">
        <w:rPr>
          <w:noProof/>
          <w:color w:val="000000"/>
          <w:sz w:val="32"/>
          <w:szCs w:val="32"/>
        </w:rPr>
        <w:drawing>
          <wp:inline distT="0" distB="0" distL="0" distR="0">
            <wp:extent cx="5940425" cy="6796574"/>
            <wp:effectExtent l="19050" t="0" r="3175" b="0"/>
            <wp:docPr id="7" name="Рисунок 7" descr="Картинки по запросу Оңтүстік-Шығыс Азия елдері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Оңтүстік-Шығыс Азия елдері карта"/>
                    <pic:cNvPicPr>
                      <a:picLocks noChangeAspect="1" noChangeArrowheads="1"/>
                    </pic:cNvPicPr>
                  </pic:nvPicPr>
                  <pic:blipFill>
                    <a:blip r:embed="rId20" cstate="print"/>
                    <a:srcRect/>
                    <a:stretch>
                      <a:fillRect/>
                    </a:stretch>
                  </pic:blipFill>
                  <pic:spPr bwMode="auto">
                    <a:xfrm>
                      <a:off x="0" y="0"/>
                      <a:ext cx="5940425" cy="6796574"/>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center"/>
        <w:rPr>
          <w:color w:val="000000"/>
          <w:sz w:val="32"/>
          <w:szCs w:val="32"/>
          <w:lang w:val="kk-KZ"/>
        </w:rPr>
      </w:pPr>
      <w:r>
        <w:rPr>
          <w:color w:val="000000"/>
          <w:sz w:val="32"/>
          <w:szCs w:val="32"/>
          <w:lang w:val="kk-KZ"/>
        </w:rPr>
        <w:t>Мьянма (Бирма)</w:t>
      </w:r>
    </w:p>
    <w:p w:rsidR="00B426EC" w:rsidRDefault="00B426EC" w:rsidP="00B426EC">
      <w:pPr>
        <w:ind w:firstLine="510"/>
        <w:jc w:val="both"/>
        <w:rPr>
          <w:color w:val="000000"/>
          <w:sz w:val="32"/>
          <w:szCs w:val="32"/>
          <w:lang w:val="kk-KZ"/>
        </w:rPr>
      </w:pPr>
      <w:r w:rsidRPr="00B426EC">
        <w:rPr>
          <w:noProof/>
          <w:color w:val="000000"/>
          <w:sz w:val="32"/>
          <w:szCs w:val="32"/>
        </w:rPr>
        <w:drawing>
          <wp:inline distT="0" distB="0" distL="0" distR="0">
            <wp:extent cx="5713095" cy="8171180"/>
            <wp:effectExtent l="19050" t="0" r="1905" b="0"/>
            <wp:docPr id="3" name="Рисунок 1" descr="[81-беттегі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1-беттегі карта]"/>
                    <pic:cNvPicPr>
                      <a:picLocks noChangeAspect="1" noChangeArrowheads="1"/>
                    </pic:cNvPicPr>
                  </pic:nvPicPr>
                  <pic:blipFill>
                    <a:blip r:embed="rId21" cstate="print"/>
                    <a:srcRect/>
                    <a:stretch>
                      <a:fillRect/>
                    </a:stretch>
                  </pic:blipFill>
                  <pic:spPr bwMode="auto">
                    <a:xfrm>
                      <a:off x="0" y="0"/>
                      <a:ext cx="5713095" cy="8171180"/>
                    </a:xfrm>
                    <a:prstGeom prst="rect">
                      <a:avLst/>
                    </a:prstGeom>
                    <a:noFill/>
                    <a:ln w="9525">
                      <a:noFill/>
                      <a:miter lim="800000"/>
                      <a:headEnd/>
                      <a:tailEnd/>
                    </a:ln>
                  </pic:spPr>
                </pic:pic>
              </a:graphicData>
            </a:graphic>
          </wp:inline>
        </w:drawing>
      </w:r>
    </w:p>
    <w:p w:rsidR="005D4DE3" w:rsidRDefault="005D4DE3" w:rsidP="00B426EC">
      <w:pPr>
        <w:ind w:firstLine="510"/>
        <w:jc w:val="center"/>
        <w:rPr>
          <w:color w:val="000000"/>
          <w:sz w:val="32"/>
          <w:szCs w:val="32"/>
          <w:lang w:val="kk-KZ"/>
        </w:rPr>
      </w:pPr>
    </w:p>
    <w:p w:rsidR="005D4DE3" w:rsidRDefault="005D4DE3" w:rsidP="00B426EC">
      <w:pPr>
        <w:ind w:firstLine="510"/>
        <w:jc w:val="center"/>
        <w:rPr>
          <w:color w:val="000000"/>
          <w:sz w:val="32"/>
          <w:szCs w:val="32"/>
          <w:lang w:val="kk-KZ"/>
        </w:rPr>
      </w:pPr>
    </w:p>
    <w:p w:rsidR="005D4DE3" w:rsidRDefault="005D4DE3" w:rsidP="00B426EC">
      <w:pPr>
        <w:ind w:firstLine="510"/>
        <w:jc w:val="center"/>
        <w:rPr>
          <w:color w:val="000000"/>
          <w:sz w:val="32"/>
          <w:szCs w:val="32"/>
          <w:lang w:val="kk-KZ"/>
        </w:rPr>
      </w:pPr>
    </w:p>
    <w:p w:rsidR="00B426EC" w:rsidRDefault="00B426EC" w:rsidP="00B426EC">
      <w:pPr>
        <w:ind w:firstLine="510"/>
        <w:jc w:val="center"/>
        <w:rPr>
          <w:color w:val="000000"/>
          <w:sz w:val="32"/>
          <w:szCs w:val="32"/>
          <w:lang w:val="kk-KZ"/>
        </w:rPr>
      </w:pPr>
      <w:r>
        <w:rPr>
          <w:color w:val="000000"/>
          <w:sz w:val="32"/>
          <w:szCs w:val="32"/>
          <w:lang w:val="kk-KZ"/>
        </w:rPr>
        <w:t xml:space="preserve">Сингапур және Малайзия </w:t>
      </w:r>
    </w:p>
    <w:p w:rsidR="00B426EC" w:rsidRDefault="00B426EC" w:rsidP="00B426EC">
      <w:pPr>
        <w:ind w:firstLine="510"/>
        <w:jc w:val="center"/>
        <w:rPr>
          <w:color w:val="000000"/>
          <w:sz w:val="32"/>
          <w:szCs w:val="32"/>
          <w:lang w:val="kk-KZ"/>
        </w:rPr>
      </w:pPr>
    </w:p>
    <w:p w:rsidR="00B426EC" w:rsidRDefault="00B426EC" w:rsidP="00B426EC">
      <w:pPr>
        <w:ind w:firstLine="510"/>
        <w:jc w:val="both"/>
        <w:rPr>
          <w:color w:val="000000"/>
          <w:sz w:val="32"/>
          <w:szCs w:val="32"/>
          <w:lang w:val="kk-KZ"/>
        </w:rPr>
      </w:pPr>
      <w:r>
        <w:rPr>
          <w:noProof/>
        </w:rPr>
        <w:drawing>
          <wp:inline distT="0" distB="0" distL="0" distR="0">
            <wp:extent cx="5940425" cy="3113773"/>
            <wp:effectExtent l="19050" t="0" r="3175" b="0"/>
            <wp:docPr id="6" name="Рисунок 5" descr="http://asiapositive.com/images/photos/Singapore/maps/Singapore_na_karte_A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siapositive.com/images/photos/Singapore/maps/Singapore_na_karte_Asia.jpg"/>
                    <pic:cNvPicPr>
                      <a:picLocks noChangeAspect="1" noChangeArrowheads="1"/>
                    </pic:cNvPicPr>
                  </pic:nvPicPr>
                  <pic:blipFill>
                    <a:blip r:embed="rId22" cstate="print"/>
                    <a:srcRect/>
                    <a:stretch>
                      <a:fillRect/>
                    </a:stretch>
                  </pic:blipFill>
                  <pic:spPr bwMode="auto">
                    <a:xfrm>
                      <a:off x="0" y="0"/>
                      <a:ext cx="5940425" cy="3113773"/>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r>
        <w:rPr>
          <w:noProof/>
        </w:rPr>
        <w:drawing>
          <wp:inline distT="0" distB="0" distL="0" distR="0">
            <wp:extent cx="5940425" cy="4398950"/>
            <wp:effectExtent l="19050" t="0" r="3175" b="0"/>
            <wp:docPr id="8" name="Рисунок 8" descr="https://mestamira.ru/photo/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estamira.ru/photo/796.jpg"/>
                    <pic:cNvPicPr>
                      <a:picLocks noChangeAspect="1" noChangeArrowheads="1"/>
                    </pic:cNvPicPr>
                  </pic:nvPicPr>
                  <pic:blipFill>
                    <a:blip r:embed="rId23" cstate="print"/>
                    <a:srcRect/>
                    <a:stretch>
                      <a:fillRect/>
                    </a:stretch>
                  </pic:blipFill>
                  <pic:spPr bwMode="auto">
                    <a:xfrm>
                      <a:off x="0" y="0"/>
                      <a:ext cx="5940425" cy="4398950"/>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center"/>
        <w:rPr>
          <w:color w:val="000000"/>
          <w:sz w:val="32"/>
          <w:szCs w:val="32"/>
          <w:lang w:val="kk-KZ"/>
        </w:rPr>
      </w:pPr>
      <w:r>
        <w:rPr>
          <w:color w:val="000000"/>
          <w:sz w:val="32"/>
          <w:szCs w:val="32"/>
          <w:lang w:val="kk-KZ"/>
        </w:rPr>
        <w:t>Индонезия</w:t>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r>
        <w:rPr>
          <w:noProof/>
        </w:rPr>
        <w:drawing>
          <wp:inline distT="0" distB="0" distL="0" distR="0">
            <wp:extent cx="5940425" cy="3572276"/>
            <wp:effectExtent l="19050" t="0" r="3175" b="0"/>
            <wp:docPr id="11" name="Рисунок 11" descr="http://stormcrew.ru/wp-content/uploads/2014/06/ma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ormcrew.ru/wp-content/uploads/2014/06/map1.jpg"/>
                    <pic:cNvPicPr>
                      <a:picLocks noChangeAspect="1" noChangeArrowheads="1"/>
                    </pic:cNvPicPr>
                  </pic:nvPicPr>
                  <pic:blipFill>
                    <a:blip r:embed="rId24" cstate="print"/>
                    <a:srcRect/>
                    <a:stretch>
                      <a:fillRect/>
                    </a:stretch>
                  </pic:blipFill>
                  <pic:spPr bwMode="auto">
                    <a:xfrm>
                      <a:off x="0" y="0"/>
                      <a:ext cx="5940425" cy="3572276"/>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r>
        <w:rPr>
          <w:noProof/>
        </w:rPr>
        <w:drawing>
          <wp:inline distT="0" distB="0" distL="0" distR="0">
            <wp:extent cx="5940425" cy="3401430"/>
            <wp:effectExtent l="19050" t="0" r="3175" b="0"/>
            <wp:docPr id="14" name="Рисунок 14" descr="http://image.shutterstock.com/z/stock-vector-indonesia-political-map-with-capital-jakarta-national-borders-and-important-cities-english-315161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age.shutterstock.com/z/stock-vector-indonesia-political-map-with-capital-jakarta-national-borders-and-important-cities-english-315161633.jpg"/>
                    <pic:cNvPicPr>
                      <a:picLocks noChangeAspect="1" noChangeArrowheads="1"/>
                    </pic:cNvPicPr>
                  </pic:nvPicPr>
                  <pic:blipFill>
                    <a:blip r:embed="rId25" cstate="print"/>
                    <a:srcRect/>
                    <a:stretch>
                      <a:fillRect/>
                    </a:stretch>
                  </pic:blipFill>
                  <pic:spPr bwMode="auto">
                    <a:xfrm>
                      <a:off x="0" y="0"/>
                      <a:ext cx="5940425" cy="3401430"/>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center"/>
        <w:rPr>
          <w:color w:val="000000"/>
          <w:sz w:val="32"/>
          <w:szCs w:val="32"/>
          <w:lang w:val="kk-KZ"/>
        </w:rPr>
      </w:pPr>
      <w:r>
        <w:rPr>
          <w:color w:val="000000"/>
          <w:sz w:val="32"/>
          <w:szCs w:val="32"/>
          <w:lang w:val="kk-KZ"/>
        </w:rPr>
        <w:t xml:space="preserve">Таиланд </w:t>
      </w:r>
    </w:p>
    <w:p w:rsidR="00B426EC" w:rsidRDefault="00C3324D" w:rsidP="00B426EC">
      <w:pPr>
        <w:ind w:firstLine="510"/>
        <w:jc w:val="both"/>
        <w:rPr>
          <w:color w:val="000000"/>
          <w:sz w:val="32"/>
          <w:szCs w:val="32"/>
          <w:lang w:val="kk-KZ"/>
        </w:rPr>
      </w:pPr>
      <w:r>
        <w:rPr>
          <w:noProof/>
        </w:rPr>
        <w:drawing>
          <wp:inline distT="0" distB="0" distL="0" distR="0">
            <wp:extent cx="5940425" cy="6494422"/>
            <wp:effectExtent l="19050" t="0" r="3175" b="0"/>
            <wp:docPr id="26" name="Рисунок 26" descr="http://too.by/webimage/countrys/asia/lgcolor/thcol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too.by/webimage/countrys/asia/lgcolor/thcolor.gif"/>
                    <pic:cNvPicPr>
                      <a:picLocks noChangeAspect="1" noChangeArrowheads="1"/>
                    </pic:cNvPicPr>
                  </pic:nvPicPr>
                  <pic:blipFill>
                    <a:blip r:embed="rId26" cstate="print"/>
                    <a:srcRect/>
                    <a:stretch>
                      <a:fillRect/>
                    </a:stretch>
                  </pic:blipFill>
                  <pic:spPr bwMode="auto">
                    <a:xfrm>
                      <a:off x="0" y="0"/>
                      <a:ext cx="5940425" cy="6494422"/>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center"/>
        <w:rPr>
          <w:color w:val="000000"/>
          <w:sz w:val="32"/>
          <w:szCs w:val="32"/>
          <w:lang w:val="kk-KZ"/>
        </w:rPr>
      </w:pPr>
      <w:r>
        <w:rPr>
          <w:color w:val="000000"/>
          <w:sz w:val="32"/>
          <w:szCs w:val="32"/>
          <w:lang w:val="kk-KZ"/>
        </w:rPr>
        <w:t>Камбоджа</w:t>
      </w:r>
    </w:p>
    <w:p w:rsidR="00B426EC" w:rsidRDefault="00B426EC" w:rsidP="00B426EC">
      <w:pPr>
        <w:ind w:firstLine="510"/>
        <w:jc w:val="center"/>
        <w:rPr>
          <w:color w:val="000000"/>
          <w:sz w:val="32"/>
          <w:szCs w:val="32"/>
          <w:lang w:val="kk-KZ"/>
        </w:rPr>
      </w:pPr>
    </w:p>
    <w:p w:rsidR="00B426EC" w:rsidRDefault="00C3324D" w:rsidP="00B426EC">
      <w:pPr>
        <w:ind w:firstLine="510"/>
        <w:jc w:val="both"/>
        <w:rPr>
          <w:color w:val="000000"/>
          <w:sz w:val="32"/>
          <w:szCs w:val="32"/>
          <w:lang w:val="kk-KZ"/>
        </w:rPr>
      </w:pPr>
      <w:r>
        <w:rPr>
          <w:noProof/>
        </w:rPr>
        <w:drawing>
          <wp:inline distT="0" distB="0" distL="0" distR="0">
            <wp:extent cx="5349875" cy="6550660"/>
            <wp:effectExtent l="19050" t="0" r="3175" b="0"/>
            <wp:docPr id="29" name="Рисунок 29" descr="http://www.asiat.ru/online-control.imager/cambo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asiat.ru/online-control.imager/cambodia.gif"/>
                    <pic:cNvPicPr>
                      <a:picLocks noChangeAspect="1" noChangeArrowheads="1"/>
                    </pic:cNvPicPr>
                  </pic:nvPicPr>
                  <pic:blipFill>
                    <a:blip r:embed="rId27" cstate="print"/>
                    <a:srcRect/>
                    <a:stretch>
                      <a:fillRect/>
                    </a:stretch>
                  </pic:blipFill>
                  <pic:spPr bwMode="auto">
                    <a:xfrm>
                      <a:off x="0" y="0"/>
                      <a:ext cx="5349875" cy="6550660"/>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C3324D" w:rsidRDefault="00C3324D" w:rsidP="00C3324D">
      <w:pPr>
        <w:ind w:firstLine="510"/>
        <w:jc w:val="center"/>
        <w:rPr>
          <w:color w:val="000000"/>
          <w:sz w:val="32"/>
          <w:szCs w:val="32"/>
          <w:lang w:val="kk-KZ"/>
        </w:rPr>
      </w:pPr>
      <w:r>
        <w:rPr>
          <w:color w:val="000000"/>
          <w:sz w:val="32"/>
          <w:szCs w:val="32"/>
          <w:lang w:val="kk-KZ"/>
        </w:rPr>
        <w:t>Лаос</w:t>
      </w:r>
    </w:p>
    <w:p w:rsidR="00C3324D" w:rsidRDefault="00C3324D" w:rsidP="00C3324D">
      <w:pPr>
        <w:ind w:firstLine="510"/>
        <w:jc w:val="center"/>
        <w:rPr>
          <w:color w:val="000000"/>
          <w:sz w:val="32"/>
          <w:szCs w:val="32"/>
          <w:lang w:val="kk-KZ"/>
        </w:rPr>
      </w:pPr>
    </w:p>
    <w:p w:rsidR="00B426EC" w:rsidRDefault="00C3324D" w:rsidP="00B426EC">
      <w:pPr>
        <w:ind w:firstLine="510"/>
        <w:jc w:val="both"/>
        <w:rPr>
          <w:color w:val="000000"/>
          <w:sz w:val="32"/>
          <w:szCs w:val="32"/>
          <w:lang w:val="kk-KZ"/>
        </w:rPr>
      </w:pPr>
      <w:r>
        <w:rPr>
          <w:noProof/>
        </w:rPr>
        <w:drawing>
          <wp:inline distT="0" distB="0" distL="0" distR="0">
            <wp:extent cx="5940425" cy="6253686"/>
            <wp:effectExtent l="19050" t="0" r="3175" b="0"/>
            <wp:docPr id="32" name="Рисунок 32" descr="https://thumbs.dreamstime.com/z/laos-map-1506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humbs.dreamstime.com/z/laos-map-15063201.jpg"/>
                    <pic:cNvPicPr>
                      <a:picLocks noChangeAspect="1" noChangeArrowheads="1"/>
                    </pic:cNvPicPr>
                  </pic:nvPicPr>
                  <pic:blipFill>
                    <a:blip r:embed="rId28" cstate="print"/>
                    <a:srcRect/>
                    <a:stretch>
                      <a:fillRect/>
                    </a:stretch>
                  </pic:blipFill>
                  <pic:spPr bwMode="auto">
                    <a:xfrm>
                      <a:off x="0" y="0"/>
                      <a:ext cx="5940425" cy="6253686"/>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B426EC" w:rsidRDefault="00C3324D" w:rsidP="00C3324D">
      <w:pPr>
        <w:ind w:firstLine="510"/>
        <w:jc w:val="center"/>
        <w:rPr>
          <w:color w:val="000000"/>
          <w:sz w:val="32"/>
          <w:szCs w:val="32"/>
          <w:lang w:val="kk-KZ"/>
        </w:rPr>
      </w:pPr>
      <w:r>
        <w:rPr>
          <w:color w:val="000000"/>
          <w:sz w:val="32"/>
          <w:szCs w:val="32"/>
          <w:lang w:val="kk-KZ"/>
        </w:rPr>
        <w:t>Филиппин</w:t>
      </w:r>
    </w:p>
    <w:p w:rsidR="00C3324D" w:rsidRDefault="00F62FF6" w:rsidP="00C3324D">
      <w:pPr>
        <w:ind w:firstLine="510"/>
        <w:jc w:val="center"/>
        <w:rPr>
          <w:color w:val="000000"/>
          <w:sz w:val="32"/>
          <w:szCs w:val="32"/>
          <w:lang w:val="kk-KZ"/>
        </w:rPr>
      </w:pPr>
      <w:r>
        <w:rPr>
          <w:noProof/>
        </w:rPr>
        <w:drawing>
          <wp:inline distT="0" distB="0" distL="0" distR="0">
            <wp:extent cx="5711825" cy="4060190"/>
            <wp:effectExtent l="19050" t="0" r="3175" b="0"/>
            <wp:docPr id="35" name="Рисунок 35" descr="http://www.001.by/img/img/philippin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001.by/img/img/philippines.gif"/>
                    <pic:cNvPicPr>
                      <a:picLocks noChangeAspect="1" noChangeArrowheads="1"/>
                    </pic:cNvPicPr>
                  </pic:nvPicPr>
                  <pic:blipFill>
                    <a:blip r:embed="rId29" cstate="print"/>
                    <a:srcRect/>
                    <a:stretch>
                      <a:fillRect/>
                    </a:stretch>
                  </pic:blipFill>
                  <pic:spPr bwMode="auto">
                    <a:xfrm>
                      <a:off x="0" y="0"/>
                      <a:ext cx="5711825" cy="4060190"/>
                    </a:xfrm>
                    <a:prstGeom prst="rect">
                      <a:avLst/>
                    </a:prstGeom>
                    <a:noFill/>
                    <a:ln w="9525">
                      <a:noFill/>
                      <a:miter lim="800000"/>
                      <a:headEnd/>
                      <a:tailEnd/>
                    </a:ln>
                  </pic:spPr>
                </pic:pic>
              </a:graphicData>
            </a:graphic>
          </wp:inline>
        </w:drawing>
      </w:r>
    </w:p>
    <w:p w:rsidR="00B426EC" w:rsidRDefault="00B426EC" w:rsidP="00B426EC">
      <w:pPr>
        <w:ind w:firstLine="510"/>
        <w:jc w:val="both"/>
        <w:rPr>
          <w:color w:val="000000"/>
          <w:sz w:val="32"/>
          <w:szCs w:val="32"/>
          <w:lang w:val="kk-KZ"/>
        </w:rPr>
      </w:pPr>
    </w:p>
    <w:p w:rsidR="00B426EC" w:rsidRDefault="00B426EC"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F62FF6" w:rsidRDefault="00F62FF6" w:rsidP="00B426EC">
      <w:pPr>
        <w:ind w:firstLine="510"/>
        <w:jc w:val="both"/>
        <w:rPr>
          <w:color w:val="000000"/>
          <w:sz w:val="32"/>
          <w:szCs w:val="32"/>
          <w:lang w:val="kk-KZ"/>
        </w:rPr>
      </w:pPr>
    </w:p>
    <w:p w:rsidR="00B426EC" w:rsidRDefault="00B426EC" w:rsidP="00B426EC">
      <w:pPr>
        <w:ind w:firstLine="510"/>
        <w:jc w:val="both"/>
        <w:rPr>
          <w:color w:val="000000"/>
          <w:sz w:val="28"/>
          <w:szCs w:val="28"/>
          <w:lang w:val="kk-KZ"/>
        </w:rPr>
      </w:pPr>
      <w:r w:rsidRPr="00BE6AC1">
        <w:rPr>
          <w:color w:val="000000"/>
          <w:sz w:val="28"/>
          <w:szCs w:val="28"/>
          <w:lang w:val="kk-KZ"/>
        </w:rPr>
        <w:t>АСЕАН елдерінің экономикасы және сыртқы сауда айналымы</w:t>
      </w:r>
    </w:p>
    <w:p w:rsidR="00B426EC" w:rsidRDefault="00B426EC" w:rsidP="00B426EC">
      <w:pPr>
        <w:ind w:firstLine="510"/>
        <w:jc w:val="center"/>
        <w:rPr>
          <w:color w:val="000000"/>
          <w:sz w:val="28"/>
          <w:szCs w:val="28"/>
          <w:lang w:val="kk-KZ"/>
        </w:rPr>
      </w:pPr>
      <w:r>
        <w:rPr>
          <w:color w:val="000000"/>
          <w:sz w:val="28"/>
          <w:szCs w:val="28"/>
          <w:lang w:val="kk-KZ"/>
        </w:rPr>
        <w:t>АСЕАН елдерінің  ЖІӨ</w:t>
      </w:r>
    </w:p>
    <w:p w:rsidR="00B426EC" w:rsidRDefault="00B426EC" w:rsidP="00B426EC">
      <w:pPr>
        <w:ind w:firstLine="510"/>
        <w:jc w:val="center"/>
        <w:rPr>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2551"/>
        <w:gridCol w:w="3261"/>
        <w:gridCol w:w="3083"/>
      </w:tblGrid>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w:t>
            </w:r>
          </w:p>
        </w:tc>
        <w:tc>
          <w:tcPr>
            <w:tcW w:w="2551" w:type="dxa"/>
          </w:tcPr>
          <w:p w:rsidR="00B426EC" w:rsidRPr="00A91EA3" w:rsidRDefault="00B426EC" w:rsidP="008E7AEE">
            <w:pPr>
              <w:jc w:val="both"/>
              <w:rPr>
                <w:color w:val="000000"/>
                <w:lang w:val="kk-KZ"/>
              </w:rPr>
            </w:pPr>
            <w:r w:rsidRPr="00A91EA3">
              <w:rPr>
                <w:color w:val="000000"/>
                <w:lang w:val="kk-KZ"/>
              </w:rPr>
              <w:t>Жылдар</w:t>
            </w:r>
          </w:p>
        </w:tc>
        <w:tc>
          <w:tcPr>
            <w:tcW w:w="3261" w:type="dxa"/>
          </w:tcPr>
          <w:p w:rsidR="00B426EC" w:rsidRPr="00A91EA3" w:rsidRDefault="00B426EC" w:rsidP="008E7AEE">
            <w:pPr>
              <w:jc w:val="both"/>
              <w:rPr>
                <w:color w:val="000000"/>
                <w:lang w:val="kk-KZ"/>
              </w:rPr>
            </w:pPr>
            <w:r w:rsidRPr="00A91EA3">
              <w:rPr>
                <w:color w:val="000000"/>
                <w:lang w:val="kk-KZ"/>
              </w:rPr>
              <w:t>Әлемдік ЖІӨ</w:t>
            </w:r>
          </w:p>
        </w:tc>
        <w:tc>
          <w:tcPr>
            <w:tcW w:w="3083" w:type="dxa"/>
          </w:tcPr>
          <w:p w:rsidR="00B426EC" w:rsidRPr="00A91EA3" w:rsidRDefault="00B426EC" w:rsidP="008E7AEE">
            <w:pPr>
              <w:jc w:val="both"/>
              <w:rPr>
                <w:color w:val="000000"/>
                <w:lang w:val="kk-KZ"/>
              </w:rPr>
            </w:pPr>
            <w:r w:rsidRPr="00A91EA3">
              <w:rPr>
                <w:color w:val="000000"/>
                <w:lang w:val="kk-KZ"/>
              </w:rPr>
              <w:t>АСЕАН елдерінің ЖІӨ</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1</w:t>
            </w:r>
          </w:p>
        </w:tc>
        <w:tc>
          <w:tcPr>
            <w:tcW w:w="2551" w:type="dxa"/>
          </w:tcPr>
          <w:p w:rsidR="00B426EC" w:rsidRPr="00A91EA3" w:rsidRDefault="00B426EC" w:rsidP="008E7AEE">
            <w:pPr>
              <w:jc w:val="center"/>
              <w:rPr>
                <w:color w:val="000000"/>
                <w:lang w:val="kk-KZ"/>
              </w:rPr>
            </w:pPr>
            <w:r w:rsidRPr="00A91EA3">
              <w:rPr>
                <w:color w:val="000000"/>
                <w:lang w:val="kk-KZ"/>
              </w:rPr>
              <w:t>1999-2000</w:t>
            </w:r>
          </w:p>
        </w:tc>
        <w:tc>
          <w:tcPr>
            <w:tcW w:w="3261" w:type="dxa"/>
          </w:tcPr>
          <w:p w:rsidR="00B426EC" w:rsidRPr="00A91EA3" w:rsidRDefault="00B426EC" w:rsidP="008E7AEE">
            <w:pPr>
              <w:jc w:val="center"/>
              <w:rPr>
                <w:color w:val="000000"/>
                <w:lang w:val="kk-KZ"/>
              </w:rPr>
            </w:pPr>
            <w:r w:rsidRPr="00A91EA3">
              <w:rPr>
                <w:color w:val="000000"/>
                <w:lang w:val="kk-KZ"/>
              </w:rPr>
              <w:t>2,8</w:t>
            </w:r>
          </w:p>
        </w:tc>
        <w:tc>
          <w:tcPr>
            <w:tcW w:w="3083" w:type="dxa"/>
          </w:tcPr>
          <w:p w:rsidR="00B426EC" w:rsidRPr="00A91EA3" w:rsidRDefault="00B426EC" w:rsidP="008E7AEE">
            <w:pPr>
              <w:jc w:val="center"/>
              <w:rPr>
                <w:color w:val="000000"/>
                <w:lang w:val="kk-KZ"/>
              </w:rPr>
            </w:pPr>
            <w:r w:rsidRPr="00A91EA3">
              <w:rPr>
                <w:color w:val="000000"/>
                <w:lang w:val="kk-KZ"/>
              </w:rPr>
              <w:t>5,1</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2</w:t>
            </w:r>
          </w:p>
        </w:tc>
        <w:tc>
          <w:tcPr>
            <w:tcW w:w="2551" w:type="dxa"/>
          </w:tcPr>
          <w:p w:rsidR="00B426EC" w:rsidRPr="00A91EA3" w:rsidRDefault="00B426EC" w:rsidP="008E7AEE">
            <w:pPr>
              <w:jc w:val="center"/>
              <w:rPr>
                <w:color w:val="000000"/>
                <w:lang w:val="kk-KZ"/>
              </w:rPr>
            </w:pPr>
            <w:r w:rsidRPr="00A91EA3">
              <w:rPr>
                <w:color w:val="000000"/>
                <w:lang w:val="kk-KZ"/>
              </w:rPr>
              <w:t>2000-2005</w:t>
            </w:r>
          </w:p>
        </w:tc>
        <w:tc>
          <w:tcPr>
            <w:tcW w:w="3261" w:type="dxa"/>
          </w:tcPr>
          <w:p w:rsidR="00B426EC" w:rsidRPr="00A91EA3" w:rsidRDefault="00B426EC" w:rsidP="008E7AEE">
            <w:pPr>
              <w:jc w:val="center"/>
              <w:rPr>
                <w:color w:val="000000"/>
                <w:lang w:val="kk-KZ"/>
              </w:rPr>
            </w:pPr>
            <w:r w:rsidRPr="00A91EA3">
              <w:rPr>
                <w:color w:val="000000"/>
                <w:lang w:val="kk-KZ"/>
              </w:rPr>
              <w:t>2,9</w:t>
            </w:r>
          </w:p>
        </w:tc>
        <w:tc>
          <w:tcPr>
            <w:tcW w:w="3083" w:type="dxa"/>
          </w:tcPr>
          <w:p w:rsidR="00B426EC" w:rsidRPr="00A91EA3" w:rsidRDefault="00B426EC" w:rsidP="008E7AEE">
            <w:pPr>
              <w:jc w:val="center"/>
              <w:rPr>
                <w:color w:val="000000"/>
                <w:lang w:val="kk-KZ"/>
              </w:rPr>
            </w:pPr>
            <w:r w:rsidRPr="00A91EA3">
              <w:rPr>
                <w:color w:val="000000"/>
                <w:lang w:val="kk-KZ"/>
              </w:rPr>
              <w:t>5,0</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3</w:t>
            </w:r>
          </w:p>
        </w:tc>
        <w:tc>
          <w:tcPr>
            <w:tcW w:w="2551" w:type="dxa"/>
          </w:tcPr>
          <w:p w:rsidR="00B426EC" w:rsidRPr="00A91EA3" w:rsidRDefault="00B426EC" w:rsidP="008E7AEE">
            <w:pPr>
              <w:jc w:val="center"/>
              <w:rPr>
                <w:color w:val="000000"/>
                <w:lang w:val="kk-KZ"/>
              </w:rPr>
            </w:pPr>
            <w:r w:rsidRPr="00A91EA3">
              <w:rPr>
                <w:color w:val="000000"/>
                <w:lang w:val="kk-KZ"/>
              </w:rPr>
              <w:t>2007</w:t>
            </w:r>
          </w:p>
        </w:tc>
        <w:tc>
          <w:tcPr>
            <w:tcW w:w="3261" w:type="dxa"/>
          </w:tcPr>
          <w:p w:rsidR="00B426EC" w:rsidRPr="00A91EA3" w:rsidRDefault="00B426EC" w:rsidP="008E7AEE">
            <w:pPr>
              <w:jc w:val="center"/>
              <w:rPr>
                <w:color w:val="000000"/>
                <w:lang w:val="kk-KZ"/>
              </w:rPr>
            </w:pPr>
            <w:r w:rsidRPr="00A91EA3">
              <w:rPr>
                <w:color w:val="000000"/>
                <w:lang w:val="kk-KZ"/>
              </w:rPr>
              <w:t>4,9</w:t>
            </w:r>
          </w:p>
        </w:tc>
        <w:tc>
          <w:tcPr>
            <w:tcW w:w="3083" w:type="dxa"/>
          </w:tcPr>
          <w:p w:rsidR="00B426EC" w:rsidRPr="00A91EA3" w:rsidRDefault="00B426EC" w:rsidP="008E7AEE">
            <w:pPr>
              <w:jc w:val="center"/>
              <w:rPr>
                <w:color w:val="000000"/>
                <w:lang w:val="kk-KZ"/>
              </w:rPr>
            </w:pPr>
            <w:r w:rsidRPr="00A91EA3">
              <w:rPr>
                <w:color w:val="000000"/>
                <w:lang w:val="kk-KZ"/>
              </w:rPr>
              <w:t>6,6</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4</w:t>
            </w:r>
          </w:p>
        </w:tc>
        <w:tc>
          <w:tcPr>
            <w:tcW w:w="2551" w:type="dxa"/>
          </w:tcPr>
          <w:p w:rsidR="00B426EC" w:rsidRPr="00A91EA3" w:rsidRDefault="00B426EC" w:rsidP="008E7AEE">
            <w:pPr>
              <w:jc w:val="center"/>
              <w:rPr>
                <w:color w:val="000000"/>
                <w:lang w:val="kk-KZ"/>
              </w:rPr>
            </w:pPr>
            <w:r w:rsidRPr="00A91EA3">
              <w:rPr>
                <w:color w:val="000000"/>
                <w:lang w:val="kk-KZ"/>
              </w:rPr>
              <w:t>2008</w:t>
            </w:r>
          </w:p>
        </w:tc>
        <w:tc>
          <w:tcPr>
            <w:tcW w:w="3261" w:type="dxa"/>
          </w:tcPr>
          <w:p w:rsidR="00B426EC" w:rsidRPr="00A91EA3" w:rsidRDefault="00B426EC" w:rsidP="008E7AEE">
            <w:pPr>
              <w:jc w:val="center"/>
              <w:rPr>
                <w:color w:val="000000"/>
                <w:lang w:val="kk-KZ"/>
              </w:rPr>
            </w:pPr>
            <w:r w:rsidRPr="00A91EA3">
              <w:rPr>
                <w:color w:val="000000"/>
                <w:lang w:val="kk-KZ"/>
              </w:rPr>
              <w:t>1,7</w:t>
            </w:r>
          </w:p>
        </w:tc>
        <w:tc>
          <w:tcPr>
            <w:tcW w:w="3083" w:type="dxa"/>
          </w:tcPr>
          <w:p w:rsidR="00B426EC" w:rsidRPr="00A91EA3" w:rsidRDefault="00B426EC" w:rsidP="008E7AEE">
            <w:pPr>
              <w:jc w:val="center"/>
              <w:rPr>
                <w:color w:val="000000"/>
                <w:lang w:val="kk-KZ"/>
              </w:rPr>
            </w:pPr>
            <w:r w:rsidRPr="00A91EA3">
              <w:rPr>
                <w:color w:val="000000"/>
                <w:lang w:val="kk-KZ"/>
              </w:rPr>
              <w:t>4,3</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5</w:t>
            </w:r>
          </w:p>
        </w:tc>
        <w:tc>
          <w:tcPr>
            <w:tcW w:w="2551" w:type="dxa"/>
          </w:tcPr>
          <w:p w:rsidR="00B426EC" w:rsidRPr="00A91EA3" w:rsidRDefault="00B426EC" w:rsidP="008E7AEE">
            <w:pPr>
              <w:jc w:val="center"/>
              <w:rPr>
                <w:color w:val="000000"/>
                <w:lang w:val="kk-KZ"/>
              </w:rPr>
            </w:pPr>
            <w:r w:rsidRPr="00A91EA3">
              <w:rPr>
                <w:color w:val="000000"/>
                <w:lang w:val="kk-KZ"/>
              </w:rPr>
              <w:t>2009</w:t>
            </w:r>
          </w:p>
        </w:tc>
        <w:tc>
          <w:tcPr>
            <w:tcW w:w="3261" w:type="dxa"/>
          </w:tcPr>
          <w:p w:rsidR="00B426EC" w:rsidRPr="00A91EA3" w:rsidRDefault="00B426EC" w:rsidP="008E7AEE">
            <w:pPr>
              <w:jc w:val="center"/>
              <w:rPr>
                <w:color w:val="000000"/>
                <w:lang w:val="kk-KZ"/>
              </w:rPr>
            </w:pPr>
            <w:r w:rsidRPr="00A91EA3">
              <w:rPr>
                <w:color w:val="000000"/>
                <w:lang w:val="kk-KZ"/>
              </w:rPr>
              <w:t>(-) 2,0</w:t>
            </w:r>
          </w:p>
        </w:tc>
        <w:tc>
          <w:tcPr>
            <w:tcW w:w="3083" w:type="dxa"/>
          </w:tcPr>
          <w:p w:rsidR="00B426EC" w:rsidRPr="00A91EA3" w:rsidRDefault="00B426EC" w:rsidP="008E7AEE">
            <w:pPr>
              <w:jc w:val="center"/>
              <w:rPr>
                <w:color w:val="000000"/>
                <w:lang w:val="kk-KZ"/>
              </w:rPr>
            </w:pPr>
            <w:r w:rsidRPr="00A91EA3">
              <w:rPr>
                <w:color w:val="000000"/>
                <w:lang w:val="kk-KZ"/>
              </w:rPr>
              <w:t>1,0</w:t>
            </w:r>
          </w:p>
        </w:tc>
      </w:tr>
    </w:tbl>
    <w:p w:rsidR="00B426EC" w:rsidRDefault="00B426EC" w:rsidP="00B426EC">
      <w:pPr>
        <w:ind w:firstLine="510"/>
        <w:jc w:val="center"/>
        <w:rPr>
          <w:color w:val="000000"/>
          <w:sz w:val="28"/>
          <w:szCs w:val="28"/>
          <w:lang w:val="kk-KZ"/>
        </w:rPr>
      </w:pPr>
    </w:p>
    <w:p w:rsidR="00B426EC" w:rsidRPr="00BE6AC1" w:rsidRDefault="00B426EC" w:rsidP="00B426EC">
      <w:pPr>
        <w:ind w:firstLine="510"/>
        <w:jc w:val="center"/>
        <w:rPr>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2551"/>
        <w:gridCol w:w="3261"/>
        <w:gridCol w:w="3083"/>
      </w:tblGrid>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w:t>
            </w:r>
          </w:p>
        </w:tc>
        <w:tc>
          <w:tcPr>
            <w:tcW w:w="2551" w:type="dxa"/>
          </w:tcPr>
          <w:p w:rsidR="00B426EC" w:rsidRPr="00A91EA3" w:rsidRDefault="00B426EC" w:rsidP="008E7AEE">
            <w:pPr>
              <w:jc w:val="both"/>
              <w:rPr>
                <w:color w:val="000000"/>
                <w:lang w:val="kk-KZ"/>
              </w:rPr>
            </w:pPr>
            <w:r w:rsidRPr="00A91EA3">
              <w:rPr>
                <w:color w:val="000000"/>
                <w:lang w:val="kk-KZ"/>
              </w:rPr>
              <w:t>Мемлекеттер</w:t>
            </w:r>
          </w:p>
        </w:tc>
        <w:tc>
          <w:tcPr>
            <w:tcW w:w="3261" w:type="dxa"/>
          </w:tcPr>
          <w:p w:rsidR="00B426EC" w:rsidRPr="00A91EA3" w:rsidRDefault="00B426EC" w:rsidP="008E7AEE">
            <w:pPr>
              <w:jc w:val="both"/>
              <w:rPr>
                <w:color w:val="000000"/>
                <w:lang w:val="kk-KZ"/>
              </w:rPr>
            </w:pPr>
            <w:r w:rsidRPr="00A91EA3">
              <w:rPr>
                <w:color w:val="000000"/>
                <w:lang w:val="kk-KZ"/>
              </w:rPr>
              <w:t>2003-2007 жж</w:t>
            </w:r>
          </w:p>
        </w:tc>
        <w:tc>
          <w:tcPr>
            <w:tcW w:w="3083" w:type="dxa"/>
          </w:tcPr>
          <w:p w:rsidR="00B426EC" w:rsidRPr="00A91EA3" w:rsidRDefault="00B426EC" w:rsidP="008E7AEE">
            <w:pPr>
              <w:jc w:val="both"/>
              <w:rPr>
                <w:color w:val="000000"/>
                <w:lang w:val="kk-KZ"/>
              </w:rPr>
            </w:pPr>
            <w:r w:rsidRPr="00A91EA3">
              <w:rPr>
                <w:color w:val="000000"/>
                <w:lang w:val="kk-KZ"/>
              </w:rPr>
              <w:t>2010</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1</w:t>
            </w:r>
          </w:p>
        </w:tc>
        <w:tc>
          <w:tcPr>
            <w:tcW w:w="2551" w:type="dxa"/>
          </w:tcPr>
          <w:p w:rsidR="00B426EC" w:rsidRPr="00A91EA3" w:rsidRDefault="00B426EC" w:rsidP="008E7AEE">
            <w:pPr>
              <w:jc w:val="both"/>
              <w:rPr>
                <w:color w:val="000000"/>
                <w:lang w:val="kk-KZ"/>
              </w:rPr>
            </w:pPr>
            <w:r w:rsidRPr="00A91EA3">
              <w:rPr>
                <w:color w:val="000000"/>
                <w:lang w:val="kk-KZ"/>
              </w:rPr>
              <w:t>Вьетнам</w:t>
            </w:r>
          </w:p>
        </w:tc>
        <w:tc>
          <w:tcPr>
            <w:tcW w:w="3261" w:type="dxa"/>
          </w:tcPr>
          <w:p w:rsidR="00B426EC" w:rsidRPr="00A91EA3" w:rsidRDefault="00B426EC" w:rsidP="008E7AEE">
            <w:pPr>
              <w:jc w:val="center"/>
              <w:rPr>
                <w:color w:val="000000"/>
                <w:lang w:val="kk-KZ"/>
              </w:rPr>
            </w:pPr>
            <w:r w:rsidRPr="00A91EA3">
              <w:rPr>
                <w:color w:val="000000"/>
                <w:lang w:val="kk-KZ"/>
              </w:rPr>
              <w:t>8,1</w:t>
            </w:r>
          </w:p>
        </w:tc>
        <w:tc>
          <w:tcPr>
            <w:tcW w:w="3083" w:type="dxa"/>
          </w:tcPr>
          <w:p w:rsidR="00B426EC" w:rsidRPr="00A91EA3" w:rsidRDefault="00B426EC" w:rsidP="008E7AEE">
            <w:pPr>
              <w:jc w:val="center"/>
              <w:rPr>
                <w:color w:val="000000"/>
                <w:lang w:val="kk-KZ"/>
              </w:rPr>
            </w:pPr>
            <w:r w:rsidRPr="00A91EA3">
              <w:rPr>
                <w:color w:val="000000"/>
                <w:lang w:val="kk-KZ"/>
              </w:rPr>
              <w:t>7,2</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2</w:t>
            </w:r>
          </w:p>
        </w:tc>
        <w:tc>
          <w:tcPr>
            <w:tcW w:w="2551" w:type="dxa"/>
          </w:tcPr>
          <w:p w:rsidR="00B426EC" w:rsidRPr="00A91EA3" w:rsidRDefault="00B426EC" w:rsidP="008E7AEE">
            <w:pPr>
              <w:jc w:val="both"/>
              <w:rPr>
                <w:color w:val="000000"/>
                <w:lang w:val="kk-KZ"/>
              </w:rPr>
            </w:pPr>
            <w:r w:rsidRPr="00A91EA3">
              <w:rPr>
                <w:color w:val="000000"/>
                <w:lang w:val="kk-KZ"/>
              </w:rPr>
              <w:t>Индонезия</w:t>
            </w:r>
          </w:p>
        </w:tc>
        <w:tc>
          <w:tcPr>
            <w:tcW w:w="3261" w:type="dxa"/>
          </w:tcPr>
          <w:p w:rsidR="00B426EC" w:rsidRPr="00A91EA3" w:rsidRDefault="00B426EC" w:rsidP="008E7AEE">
            <w:pPr>
              <w:jc w:val="center"/>
              <w:rPr>
                <w:color w:val="000000"/>
                <w:lang w:val="kk-KZ"/>
              </w:rPr>
            </w:pPr>
            <w:r w:rsidRPr="00A91EA3">
              <w:rPr>
                <w:color w:val="000000"/>
                <w:lang w:val="kk-KZ"/>
              </w:rPr>
              <w:t>5,5</w:t>
            </w:r>
          </w:p>
        </w:tc>
        <w:tc>
          <w:tcPr>
            <w:tcW w:w="3083" w:type="dxa"/>
          </w:tcPr>
          <w:p w:rsidR="00B426EC" w:rsidRPr="00A91EA3" w:rsidRDefault="00B426EC" w:rsidP="008E7AEE">
            <w:pPr>
              <w:jc w:val="center"/>
              <w:rPr>
                <w:color w:val="000000"/>
                <w:lang w:val="kk-KZ"/>
              </w:rPr>
            </w:pPr>
            <w:r w:rsidRPr="00A91EA3">
              <w:rPr>
                <w:color w:val="000000"/>
                <w:lang w:val="kk-KZ"/>
              </w:rPr>
              <w:t>6,1</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3</w:t>
            </w:r>
          </w:p>
        </w:tc>
        <w:tc>
          <w:tcPr>
            <w:tcW w:w="2551" w:type="dxa"/>
          </w:tcPr>
          <w:p w:rsidR="00B426EC" w:rsidRPr="00A91EA3" w:rsidRDefault="00B426EC" w:rsidP="008E7AEE">
            <w:pPr>
              <w:jc w:val="both"/>
              <w:rPr>
                <w:color w:val="000000"/>
                <w:lang w:val="kk-KZ"/>
              </w:rPr>
            </w:pPr>
            <w:r w:rsidRPr="00A91EA3">
              <w:rPr>
                <w:color w:val="000000"/>
                <w:lang w:val="kk-KZ"/>
              </w:rPr>
              <w:t>Малайзия</w:t>
            </w:r>
          </w:p>
        </w:tc>
        <w:tc>
          <w:tcPr>
            <w:tcW w:w="3261" w:type="dxa"/>
          </w:tcPr>
          <w:p w:rsidR="00B426EC" w:rsidRPr="00A91EA3" w:rsidRDefault="00B426EC" w:rsidP="008E7AEE">
            <w:pPr>
              <w:jc w:val="center"/>
              <w:rPr>
                <w:color w:val="000000"/>
                <w:lang w:val="kk-KZ"/>
              </w:rPr>
            </w:pPr>
            <w:r w:rsidRPr="00A91EA3">
              <w:rPr>
                <w:color w:val="000000"/>
                <w:lang w:val="kk-KZ"/>
              </w:rPr>
              <w:t>6,0</w:t>
            </w:r>
          </w:p>
        </w:tc>
        <w:tc>
          <w:tcPr>
            <w:tcW w:w="3083" w:type="dxa"/>
          </w:tcPr>
          <w:p w:rsidR="00B426EC" w:rsidRPr="00A91EA3" w:rsidRDefault="00B426EC" w:rsidP="008E7AEE">
            <w:pPr>
              <w:jc w:val="center"/>
              <w:rPr>
                <w:color w:val="000000"/>
                <w:lang w:val="kk-KZ"/>
              </w:rPr>
            </w:pPr>
            <w:r w:rsidRPr="00A91EA3">
              <w:rPr>
                <w:color w:val="000000"/>
                <w:lang w:val="kk-KZ"/>
              </w:rPr>
              <w:t>6,5</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4</w:t>
            </w:r>
          </w:p>
        </w:tc>
        <w:tc>
          <w:tcPr>
            <w:tcW w:w="2551" w:type="dxa"/>
          </w:tcPr>
          <w:p w:rsidR="00B426EC" w:rsidRPr="00A91EA3" w:rsidRDefault="00B426EC" w:rsidP="008E7AEE">
            <w:pPr>
              <w:jc w:val="both"/>
              <w:rPr>
                <w:color w:val="000000"/>
                <w:lang w:val="kk-KZ"/>
              </w:rPr>
            </w:pPr>
            <w:r w:rsidRPr="00A91EA3">
              <w:rPr>
                <w:color w:val="000000"/>
                <w:lang w:val="kk-KZ"/>
              </w:rPr>
              <w:t>Сингапур</w:t>
            </w:r>
          </w:p>
        </w:tc>
        <w:tc>
          <w:tcPr>
            <w:tcW w:w="3261" w:type="dxa"/>
          </w:tcPr>
          <w:p w:rsidR="00B426EC" w:rsidRPr="00A91EA3" w:rsidRDefault="00B426EC" w:rsidP="008E7AEE">
            <w:pPr>
              <w:jc w:val="center"/>
              <w:rPr>
                <w:color w:val="000000"/>
                <w:lang w:val="kk-KZ"/>
              </w:rPr>
            </w:pPr>
            <w:r w:rsidRPr="00A91EA3">
              <w:rPr>
                <w:color w:val="000000"/>
                <w:lang w:val="kk-KZ"/>
              </w:rPr>
              <w:t>7,5</w:t>
            </w:r>
          </w:p>
        </w:tc>
        <w:tc>
          <w:tcPr>
            <w:tcW w:w="3083" w:type="dxa"/>
          </w:tcPr>
          <w:p w:rsidR="00B426EC" w:rsidRPr="00A91EA3" w:rsidRDefault="00B426EC" w:rsidP="008E7AEE">
            <w:pPr>
              <w:jc w:val="center"/>
              <w:rPr>
                <w:color w:val="000000"/>
                <w:lang w:val="kk-KZ"/>
              </w:rPr>
            </w:pPr>
            <w:r w:rsidRPr="00A91EA3">
              <w:rPr>
                <w:color w:val="000000"/>
                <w:lang w:val="kk-KZ"/>
              </w:rPr>
              <w:t>14,0</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5</w:t>
            </w:r>
          </w:p>
        </w:tc>
        <w:tc>
          <w:tcPr>
            <w:tcW w:w="2551" w:type="dxa"/>
          </w:tcPr>
          <w:p w:rsidR="00B426EC" w:rsidRPr="00A91EA3" w:rsidRDefault="00B426EC" w:rsidP="008E7AEE">
            <w:pPr>
              <w:jc w:val="both"/>
              <w:rPr>
                <w:color w:val="000000"/>
                <w:lang w:val="kk-KZ"/>
              </w:rPr>
            </w:pPr>
            <w:r w:rsidRPr="00A91EA3">
              <w:rPr>
                <w:color w:val="000000"/>
                <w:lang w:val="kk-KZ"/>
              </w:rPr>
              <w:t>Таиланд</w:t>
            </w:r>
          </w:p>
        </w:tc>
        <w:tc>
          <w:tcPr>
            <w:tcW w:w="3261" w:type="dxa"/>
          </w:tcPr>
          <w:p w:rsidR="00B426EC" w:rsidRPr="00A91EA3" w:rsidRDefault="00B426EC" w:rsidP="008E7AEE">
            <w:pPr>
              <w:jc w:val="center"/>
              <w:rPr>
                <w:color w:val="000000"/>
                <w:lang w:val="kk-KZ"/>
              </w:rPr>
            </w:pPr>
            <w:r w:rsidRPr="00A91EA3">
              <w:rPr>
                <w:color w:val="000000"/>
                <w:lang w:val="kk-KZ"/>
              </w:rPr>
              <w:t>5,6</w:t>
            </w:r>
          </w:p>
        </w:tc>
        <w:tc>
          <w:tcPr>
            <w:tcW w:w="3083" w:type="dxa"/>
          </w:tcPr>
          <w:p w:rsidR="00B426EC" w:rsidRPr="00A91EA3" w:rsidRDefault="00B426EC" w:rsidP="008E7AEE">
            <w:pPr>
              <w:jc w:val="center"/>
              <w:rPr>
                <w:color w:val="000000"/>
                <w:lang w:val="kk-KZ"/>
              </w:rPr>
            </w:pPr>
            <w:r w:rsidRPr="00A91EA3">
              <w:rPr>
                <w:color w:val="000000"/>
                <w:lang w:val="kk-KZ"/>
              </w:rPr>
              <w:t>7,0</w:t>
            </w:r>
          </w:p>
        </w:tc>
      </w:tr>
      <w:tr w:rsidR="00B426EC" w:rsidRPr="00A91EA3" w:rsidTr="008E7AEE">
        <w:tc>
          <w:tcPr>
            <w:tcW w:w="959" w:type="dxa"/>
          </w:tcPr>
          <w:p w:rsidR="00B426EC" w:rsidRPr="00A91EA3" w:rsidRDefault="00B426EC" w:rsidP="008E7AEE">
            <w:pPr>
              <w:jc w:val="both"/>
              <w:rPr>
                <w:color w:val="000000"/>
                <w:lang w:val="kk-KZ"/>
              </w:rPr>
            </w:pPr>
            <w:r w:rsidRPr="00A91EA3">
              <w:rPr>
                <w:color w:val="000000"/>
                <w:lang w:val="kk-KZ"/>
              </w:rPr>
              <w:t>6</w:t>
            </w:r>
          </w:p>
        </w:tc>
        <w:tc>
          <w:tcPr>
            <w:tcW w:w="2551" w:type="dxa"/>
          </w:tcPr>
          <w:p w:rsidR="00B426EC" w:rsidRPr="00A91EA3" w:rsidRDefault="00B426EC" w:rsidP="008E7AEE">
            <w:pPr>
              <w:jc w:val="both"/>
              <w:rPr>
                <w:color w:val="000000"/>
                <w:lang w:val="kk-KZ"/>
              </w:rPr>
            </w:pPr>
            <w:r w:rsidRPr="00A91EA3">
              <w:rPr>
                <w:color w:val="000000"/>
                <w:lang w:val="kk-KZ"/>
              </w:rPr>
              <w:t>Филиппин</w:t>
            </w:r>
          </w:p>
        </w:tc>
        <w:tc>
          <w:tcPr>
            <w:tcW w:w="3261" w:type="dxa"/>
          </w:tcPr>
          <w:p w:rsidR="00B426EC" w:rsidRPr="00A91EA3" w:rsidRDefault="00B426EC" w:rsidP="008E7AEE">
            <w:pPr>
              <w:jc w:val="center"/>
              <w:rPr>
                <w:color w:val="000000"/>
                <w:lang w:val="kk-KZ"/>
              </w:rPr>
            </w:pPr>
            <w:r w:rsidRPr="00A91EA3">
              <w:rPr>
                <w:color w:val="000000"/>
                <w:lang w:val="kk-KZ"/>
              </w:rPr>
              <w:t>5,7</w:t>
            </w:r>
          </w:p>
        </w:tc>
        <w:tc>
          <w:tcPr>
            <w:tcW w:w="3083" w:type="dxa"/>
          </w:tcPr>
          <w:p w:rsidR="00B426EC" w:rsidRPr="00A91EA3" w:rsidRDefault="00B426EC" w:rsidP="008E7AEE">
            <w:pPr>
              <w:jc w:val="center"/>
              <w:rPr>
                <w:color w:val="000000"/>
                <w:lang w:val="kk-KZ"/>
              </w:rPr>
            </w:pPr>
            <w:r w:rsidRPr="00A91EA3">
              <w:rPr>
                <w:color w:val="000000"/>
                <w:lang w:val="kk-KZ"/>
              </w:rPr>
              <w:t>6,0</w:t>
            </w:r>
          </w:p>
        </w:tc>
      </w:tr>
    </w:tbl>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r w:rsidRPr="00B426EC">
        <w:rPr>
          <w:noProof/>
          <w:color w:val="000000"/>
          <w:sz w:val="28"/>
          <w:szCs w:val="28"/>
        </w:rPr>
        <w:drawing>
          <wp:inline distT="0" distB="0" distL="0" distR="0">
            <wp:extent cx="5940425" cy="2832758"/>
            <wp:effectExtent l="19050" t="0" r="3175" b="0"/>
            <wp:docPr id="4" name="Рисунок 1" descr="Кесте: Кеңеюден кейінгі АСЕ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есте: Кеңеюден кейінгі АСЕАН"/>
                    <pic:cNvPicPr>
                      <a:picLocks noChangeAspect="1" noChangeArrowheads="1"/>
                    </pic:cNvPicPr>
                  </pic:nvPicPr>
                  <pic:blipFill>
                    <a:blip r:embed="rId30" cstate="print"/>
                    <a:srcRect/>
                    <a:stretch>
                      <a:fillRect/>
                    </a:stretch>
                  </pic:blipFill>
                  <pic:spPr bwMode="auto">
                    <a:xfrm>
                      <a:off x="0" y="0"/>
                      <a:ext cx="5940425" cy="2832758"/>
                    </a:xfrm>
                    <a:prstGeom prst="rect">
                      <a:avLst/>
                    </a:prstGeom>
                    <a:noFill/>
                    <a:ln w="9525">
                      <a:noFill/>
                      <a:miter lim="800000"/>
                      <a:headEnd/>
                      <a:tailEnd/>
                    </a:ln>
                  </pic:spPr>
                </pic:pic>
              </a:graphicData>
            </a:graphic>
          </wp:inline>
        </w:drawing>
      </w: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r w:rsidRPr="00B426EC">
        <w:rPr>
          <w:noProof/>
          <w:color w:val="000000"/>
          <w:sz w:val="28"/>
          <w:szCs w:val="28"/>
        </w:rPr>
        <w:drawing>
          <wp:inline distT="0" distB="0" distL="0" distR="0">
            <wp:extent cx="5940425" cy="2703714"/>
            <wp:effectExtent l="19050" t="0" r="3175" b="0"/>
            <wp:docPr id="5" name="Рисунок 4" descr="АТА елдеріне инвестиция ағымының (млн. долл.) кестес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АТА елдеріне инвестиция ағымының (млн. долл.) кестесі."/>
                    <pic:cNvPicPr>
                      <a:picLocks noChangeAspect="1" noChangeArrowheads="1"/>
                    </pic:cNvPicPr>
                  </pic:nvPicPr>
                  <pic:blipFill>
                    <a:blip r:embed="rId31" cstate="print"/>
                    <a:srcRect/>
                    <a:stretch>
                      <a:fillRect/>
                    </a:stretch>
                  </pic:blipFill>
                  <pic:spPr bwMode="auto">
                    <a:xfrm>
                      <a:off x="0" y="0"/>
                      <a:ext cx="5940425" cy="2703714"/>
                    </a:xfrm>
                    <a:prstGeom prst="rect">
                      <a:avLst/>
                    </a:prstGeom>
                    <a:noFill/>
                    <a:ln w="9525">
                      <a:noFill/>
                      <a:miter lim="800000"/>
                      <a:headEnd/>
                      <a:tailEnd/>
                    </a:ln>
                  </pic:spPr>
                </pic:pic>
              </a:graphicData>
            </a:graphic>
          </wp:inline>
        </w:drawing>
      </w: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B426EC">
      <w:pPr>
        <w:ind w:firstLine="510"/>
        <w:jc w:val="center"/>
        <w:rPr>
          <w:color w:val="000000"/>
          <w:sz w:val="28"/>
          <w:szCs w:val="28"/>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B426EC" w:rsidRDefault="00B426EC" w:rsidP="009D666D">
      <w:pPr>
        <w:ind w:firstLine="510"/>
        <w:jc w:val="both"/>
        <w:rPr>
          <w:rFonts w:asciiTheme="majorBidi" w:hAnsiTheme="majorBidi" w:cstheme="majorBidi"/>
          <w:color w:val="000000"/>
          <w:sz w:val="28"/>
          <w:szCs w:val="28"/>
          <w:shd w:val="clear" w:color="auto" w:fill="FFFFFF"/>
          <w:lang w:val="kk-KZ"/>
        </w:rPr>
      </w:pPr>
    </w:p>
    <w:p w:rsidR="0095632C" w:rsidRPr="00CD6E7A" w:rsidRDefault="0095632C" w:rsidP="0095632C">
      <w:pPr>
        <w:jc w:val="center"/>
        <w:rPr>
          <w:b/>
          <w:bCs/>
          <w:color w:val="000000"/>
          <w:sz w:val="28"/>
          <w:szCs w:val="28"/>
          <w:lang w:val="kk-KZ"/>
        </w:rPr>
      </w:pPr>
      <w:r w:rsidRPr="00CD6E7A">
        <w:rPr>
          <w:b/>
          <w:bCs/>
          <w:color w:val="000000"/>
          <w:sz w:val="28"/>
          <w:szCs w:val="28"/>
          <w:lang w:val="kk-KZ"/>
        </w:rPr>
        <w:t>МАЗМҰНЫ</w:t>
      </w:r>
    </w:p>
    <w:p w:rsidR="0095632C" w:rsidRDefault="0095632C" w:rsidP="0095632C">
      <w:pPr>
        <w:jc w:val="both"/>
        <w:rPr>
          <w:b/>
          <w:bCs/>
          <w:color w:val="000000"/>
          <w:sz w:val="28"/>
          <w:szCs w:val="28"/>
          <w:lang w:val="kk-KZ"/>
        </w:rPr>
      </w:pPr>
      <w:r w:rsidRPr="00CD6E7A">
        <w:rPr>
          <w:b/>
          <w:bCs/>
          <w:color w:val="000000"/>
          <w:sz w:val="28"/>
          <w:szCs w:val="28"/>
          <w:lang w:val="kk-KZ"/>
        </w:rPr>
        <w:t>КІРІСПЕ</w:t>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r>
      <w:r w:rsidR="005D4DE3">
        <w:rPr>
          <w:b/>
          <w:bCs/>
          <w:color w:val="000000"/>
          <w:sz w:val="28"/>
          <w:szCs w:val="28"/>
          <w:lang w:val="kk-KZ"/>
        </w:rPr>
        <w:tab/>
        <w:t xml:space="preserve">    </w:t>
      </w:r>
      <w:r w:rsidR="005D4DE3" w:rsidRPr="005D4DE3">
        <w:rPr>
          <w:color w:val="000000"/>
          <w:sz w:val="28"/>
          <w:szCs w:val="28"/>
          <w:lang w:val="kk-KZ"/>
        </w:rPr>
        <w:t>4</w:t>
      </w:r>
    </w:p>
    <w:p w:rsidR="0095632C" w:rsidRDefault="0095632C" w:rsidP="0095632C">
      <w:pPr>
        <w:jc w:val="both"/>
        <w:rPr>
          <w:rFonts w:asciiTheme="majorBidi" w:hAnsiTheme="majorBidi" w:cstheme="majorBidi"/>
          <w:b/>
          <w:bCs/>
          <w:color w:val="000000"/>
          <w:sz w:val="28"/>
          <w:szCs w:val="28"/>
          <w:lang w:val="kk-KZ"/>
        </w:rPr>
      </w:pPr>
    </w:p>
    <w:p w:rsidR="0095632C" w:rsidRPr="002B13D2" w:rsidRDefault="0095632C" w:rsidP="0095632C">
      <w:pPr>
        <w:jc w:val="both"/>
        <w:rPr>
          <w:rFonts w:asciiTheme="majorBidi" w:hAnsiTheme="majorBidi" w:cstheme="majorBidi"/>
          <w:b/>
          <w:color w:val="000000"/>
          <w:sz w:val="28"/>
          <w:szCs w:val="28"/>
          <w:lang w:val="kk-KZ"/>
        </w:rPr>
      </w:pPr>
      <w:r w:rsidRPr="002B13D2">
        <w:rPr>
          <w:rFonts w:asciiTheme="majorBidi" w:hAnsiTheme="majorBidi" w:cstheme="majorBidi"/>
          <w:b/>
          <w:bCs/>
          <w:color w:val="000000"/>
          <w:sz w:val="28"/>
          <w:szCs w:val="28"/>
          <w:lang w:val="kk-KZ"/>
        </w:rPr>
        <w:t xml:space="preserve">І – тарау. </w:t>
      </w:r>
      <w:r w:rsidRPr="002B13D2">
        <w:rPr>
          <w:rFonts w:asciiTheme="majorBidi" w:hAnsiTheme="majorBidi" w:cstheme="majorBidi"/>
          <w:b/>
          <w:color w:val="000000"/>
          <w:sz w:val="28"/>
          <w:szCs w:val="28"/>
          <w:lang w:val="kk-KZ"/>
        </w:rPr>
        <w:t>ХАЛЫҚАРАЛЫҚ ҚАТЫНАСТАР ЖҮЙЕСІНДЕГІ ОҢТҮСТІК –ШЫҒЫС АЗИЯ ЕЛДЕРІ</w:t>
      </w:r>
    </w:p>
    <w:p w:rsidR="0095632C" w:rsidRPr="002B13D2" w:rsidRDefault="0095632C" w:rsidP="00956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kk-KZ"/>
        </w:rPr>
      </w:pPr>
      <w:r w:rsidRPr="002B13D2">
        <w:rPr>
          <w:sz w:val="28"/>
          <w:szCs w:val="28"/>
          <w:lang w:val="kk-KZ"/>
        </w:rPr>
        <w:t>§ 1. Екінші дүниежүзілік соғыстан кейінгі Оңтүстік-Шығыс Азия елдерінің саяси дамуы</w:t>
      </w:r>
      <w:r w:rsidR="005D4DE3">
        <w:rPr>
          <w:sz w:val="28"/>
          <w:szCs w:val="28"/>
          <w:lang w:val="kk-KZ"/>
        </w:rPr>
        <w:t xml:space="preserve">                                                                                                           6</w:t>
      </w:r>
    </w:p>
    <w:p w:rsidR="0095632C" w:rsidRPr="002B13D2" w:rsidRDefault="0095632C" w:rsidP="00956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val="kk-KZ"/>
        </w:rPr>
      </w:pPr>
      <w:r w:rsidRPr="002B13D2">
        <w:rPr>
          <w:sz w:val="28"/>
          <w:szCs w:val="28"/>
          <w:lang w:val="kk-KZ"/>
        </w:rPr>
        <w:t>§ 2 Оңтүстік Шығыс Азия аймағының қауіпсіздік мәселесі</w:t>
      </w:r>
      <w:r w:rsidR="005D4DE3">
        <w:rPr>
          <w:sz w:val="28"/>
          <w:szCs w:val="28"/>
          <w:lang w:val="kk-KZ"/>
        </w:rPr>
        <w:t xml:space="preserve">                                 10</w:t>
      </w:r>
    </w:p>
    <w:p w:rsidR="0095632C" w:rsidRPr="002B13D2" w:rsidRDefault="0095632C" w:rsidP="00956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sz w:val="28"/>
          <w:szCs w:val="28"/>
          <w:lang w:val="kk-KZ"/>
        </w:rPr>
      </w:pPr>
      <w:r w:rsidRPr="002B13D2">
        <w:rPr>
          <w:b/>
          <w:color w:val="000000"/>
          <w:sz w:val="28"/>
          <w:szCs w:val="28"/>
          <w:lang w:val="kk-KZ"/>
        </w:rPr>
        <w:t>ІІ –тарау. ОҢТҮСТІК-ШЫҒЫС АЗИЯ  ЖӘНЕ ИНТЕГРАЦИЯЛЫҚ ҮРДІСТЕР</w:t>
      </w:r>
    </w:p>
    <w:p w:rsidR="0095632C" w:rsidRPr="002B13D2" w:rsidRDefault="0095632C" w:rsidP="00956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kk-KZ"/>
        </w:rPr>
      </w:pPr>
      <w:r w:rsidRPr="002B13D2">
        <w:rPr>
          <w:sz w:val="28"/>
          <w:szCs w:val="28"/>
          <w:lang w:val="kk-KZ"/>
        </w:rPr>
        <w:t>§ 1.</w:t>
      </w:r>
      <w:r w:rsidRPr="002B13D2">
        <w:rPr>
          <w:color w:val="000000"/>
          <w:sz w:val="28"/>
          <w:szCs w:val="28"/>
          <w:lang w:val="kk-KZ"/>
        </w:rPr>
        <w:t xml:space="preserve"> Оңтүстік-Шығыс Азия елдері Ассоциациясы (АСЕАН): құрылу мақсаты, қызметінің негізгі кезеңдері, ұйымдық құрылымы</w:t>
      </w:r>
      <w:r w:rsidR="005D4DE3">
        <w:rPr>
          <w:color w:val="000000"/>
          <w:sz w:val="28"/>
          <w:szCs w:val="28"/>
          <w:lang w:val="kk-KZ"/>
        </w:rPr>
        <w:t xml:space="preserve">                                              18</w:t>
      </w:r>
    </w:p>
    <w:p w:rsidR="0095632C" w:rsidRPr="002B13D2" w:rsidRDefault="0095632C" w:rsidP="005D4D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Bidi" w:hAnsiTheme="majorBidi" w:cstheme="majorBidi"/>
          <w:color w:val="000000"/>
          <w:sz w:val="28"/>
          <w:szCs w:val="28"/>
          <w:lang w:val="kk-KZ"/>
        </w:rPr>
      </w:pPr>
      <w:r w:rsidRPr="002B13D2">
        <w:rPr>
          <w:rFonts w:asciiTheme="majorBidi" w:hAnsiTheme="majorBidi" w:cstheme="majorBidi"/>
          <w:sz w:val="28"/>
          <w:szCs w:val="28"/>
          <w:lang w:val="kk-KZ"/>
        </w:rPr>
        <w:t xml:space="preserve">§ 2. </w:t>
      </w:r>
      <w:r w:rsidRPr="002B13D2">
        <w:rPr>
          <w:rFonts w:asciiTheme="majorBidi" w:hAnsiTheme="majorBidi" w:cstheme="majorBidi"/>
          <w:color w:val="000000"/>
          <w:sz w:val="28"/>
          <w:szCs w:val="28"/>
          <w:lang w:val="kk-KZ"/>
        </w:rPr>
        <w:t>АСЕАН преференциалды сауда аумағы</w:t>
      </w:r>
      <w:r w:rsidR="005D4DE3">
        <w:rPr>
          <w:rFonts w:asciiTheme="majorBidi" w:hAnsiTheme="majorBidi" w:cstheme="majorBidi"/>
          <w:color w:val="000000"/>
          <w:sz w:val="28"/>
          <w:szCs w:val="28"/>
          <w:lang w:val="kk-KZ"/>
        </w:rPr>
        <w:t xml:space="preserve">                                                        20</w:t>
      </w:r>
    </w:p>
    <w:p w:rsidR="0095632C" w:rsidRPr="002B13D2" w:rsidRDefault="0095632C" w:rsidP="0095632C">
      <w:pPr>
        <w:jc w:val="both"/>
        <w:rPr>
          <w:rFonts w:asciiTheme="majorBidi" w:hAnsiTheme="majorBidi" w:cstheme="majorBidi"/>
          <w:color w:val="000000"/>
          <w:sz w:val="28"/>
          <w:szCs w:val="28"/>
          <w:lang w:val="kk-KZ"/>
        </w:rPr>
      </w:pPr>
      <w:r w:rsidRPr="002B13D2">
        <w:rPr>
          <w:rFonts w:asciiTheme="majorBidi" w:hAnsiTheme="majorBidi" w:cstheme="majorBidi"/>
          <w:sz w:val="28"/>
          <w:szCs w:val="28"/>
          <w:lang w:val="kk-KZ"/>
        </w:rPr>
        <w:t>§ 3. АФТА еркін сауда аумағы</w:t>
      </w:r>
      <w:r w:rsidR="005D4DE3">
        <w:rPr>
          <w:rFonts w:asciiTheme="majorBidi" w:hAnsiTheme="majorBidi" w:cstheme="majorBidi"/>
          <w:sz w:val="28"/>
          <w:szCs w:val="28"/>
          <w:lang w:val="kk-KZ"/>
        </w:rPr>
        <w:t xml:space="preserve">                                                                           25</w:t>
      </w:r>
    </w:p>
    <w:p w:rsidR="0095632C" w:rsidRPr="002B13D2" w:rsidRDefault="0095632C" w:rsidP="0095632C">
      <w:pPr>
        <w:jc w:val="both"/>
        <w:rPr>
          <w:color w:val="000000"/>
          <w:sz w:val="28"/>
          <w:szCs w:val="28"/>
          <w:lang w:val="kk-KZ"/>
        </w:rPr>
      </w:pPr>
      <w:r w:rsidRPr="002B13D2">
        <w:rPr>
          <w:sz w:val="28"/>
          <w:szCs w:val="28"/>
          <w:lang w:val="kk-KZ"/>
        </w:rPr>
        <w:t>§ 4.</w:t>
      </w:r>
      <w:r w:rsidRPr="002B13D2">
        <w:rPr>
          <w:color w:val="000000"/>
          <w:sz w:val="28"/>
          <w:szCs w:val="28"/>
          <w:lang w:val="kk-KZ"/>
        </w:rPr>
        <w:t xml:space="preserve"> Азия-Тынық мұхит экономикалық ынтымақтастық (АТЭЫ) форумның мақсаты мен бағыттары</w:t>
      </w:r>
      <w:r w:rsidR="005D4DE3">
        <w:rPr>
          <w:color w:val="000000"/>
          <w:sz w:val="28"/>
          <w:szCs w:val="28"/>
          <w:lang w:val="kk-KZ"/>
        </w:rPr>
        <w:t xml:space="preserve">                                                                                         30</w:t>
      </w:r>
    </w:p>
    <w:p w:rsidR="0095632C" w:rsidRDefault="0095632C" w:rsidP="0095632C">
      <w:pPr>
        <w:jc w:val="both"/>
        <w:rPr>
          <w:color w:val="000000"/>
          <w:sz w:val="28"/>
          <w:szCs w:val="28"/>
          <w:lang w:val="kk-KZ"/>
        </w:rPr>
      </w:pPr>
    </w:p>
    <w:p w:rsidR="0095632C" w:rsidRPr="002B13D2" w:rsidRDefault="0095632C" w:rsidP="0095632C">
      <w:pPr>
        <w:shd w:val="clear" w:color="auto" w:fill="FFFFFF"/>
        <w:jc w:val="both"/>
        <w:rPr>
          <w:b/>
          <w:bCs/>
          <w:color w:val="000000"/>
          <w:sz w:val="28"/>
          <w:szCs w:val="28"/>
          <w:lang w:val="kk-KZ"/>
        </w:rPr>
      </w:pPr>
      <w:r w:rsidRPr="002B13D2">
        <w:rPr>
          <w:b/>
          <w:bCs/>
          <w:color w:val="000000"/>
          <w:sz w:val="28"/>
          <w:szCs w:val="28"/>
          <w:lang w:val="kk-KZ"/>
        </w:rPr>
        <w:t>ІІІ –тарау. ОҢТҮСТІК-ШЫҒЫС АЗИЯ ЕЛДЕРІ ЖӘНЕ ІРІ ДЕРЖАВАЛАР МҮДДЕЛЕРІ</w:t>
      </w:r>
    </w:p>
    <w:p w:rsidR="0095632C" w:rsidRPr="002B13D2" w:rsidRDefault="0095632C" w:rsidP="0095632C">
      <w:pPr>
        <w:jc w:val="both"/>
        <w:rPr>
          <w:color w:val="000000"/>
          <w:sz w:val="28"/>
          <w:szCs w:val="28"/>
          <w:lang w:val="kk-KZ"/>
        </w:rPr>
      </w:pPr>
      <w:r w:rsidRPr="002B13D2">
        <w:rPr>
          <w:sz w:val="28"/>
          <w:szCs w:val="28"/>
          <w:lang w:val="kk-KZ"/>
        </w:rPr>
        <w:t xml:space="preserve">§ 1. </w:t>
      </w:r>
      <w:r w:rsidRPr="002B13D2">
        <w:rPr>
          <w:color w:val="000000"/>
          <w:sz w:val="28"/>
          <w:szCs w:val="28"/>
          <w:lang w:val="kk-KZ"/>
        </w:rPr>
        <w:t>Оңтүстік-Шығыс Азия елдері және Қытай Халық Республикасы</w:t>
      </w:r>
      <w:r w:rsidR="005D4DE3">
        <w:rPr>
          <w:color w:val="000000"/>
          <w:sz w:val="28"/>
          <w:szCs w:val="28"/>
          <w:lang w:val="kk-KZ"/>
        </w:rPr>
        <w:t xml:space="preserve">                38</w:t>
      </w:r>
    </w:p>
    <w:p w:rsidR="0095632C" w:rsidRPr="00CD6E7A"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2. Оңтүстік-Шығыс Азия елдері АҚШ саясаты</w:t>
      </w:r>
      <w:r w:rsidR="005D4DE3">
        <w:rPr>
          <w:color w:val="000000"/>
          <w:sz w:val="28"/>
          <w:szCs w:val="28"/>
          <w:lang w:val="kk-KZ"/>
        </w:rPr>
        <w:t xml:space="preserve">                                               46</w:t>
      </w:r>
    </w:p>
    <w:p w:rsidR="0095632C" w:rsidRPr="00CD6E7A"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3</w:t>
      </w:r>
      <w:r>
        <w:rPr>
          <w:color w:val="000000"/>
          <w:sz w:val="28"/>
          <w:szCs w:val="28"/>
          <w:lang w:val="kk-KZ"/>
        </w:rPr>
        <w:t>.</w:t>
      </w:r>
      <w:r w:rsidRPr="00CD6E7A">
        <w:rPr>
          <w:color w:val="000000"/>
          <w:sz w:val="28"/>
          <w:szCs w:val="28"/>
          <w:lang w:val="kk-KZ"/>
        </w:rPr>
        <w:t xml:space="preserve"> Оңтүстік-Шығыс Азия елдері және Жапония</w:t>
      </w:r>
      <w:r w:rsidR="005D4DE3">
        <w:rPr>
          <w:color w:val="000000"/>
          <w:sz w:val="28"/>
          <w:szCs w:val="28"/>
          <w:lang w:val="kk-KZ"/>
        </w:rPr>
        <w:t xml:space="preserve">                                              54</w:t>
      </w:r>
    </w:p>
    <w:p w:rsidR="0095632C" w:rsidRDefault="0095632C" w:rsidP="0095632C">
      <w:pPr>
        <w:jc w:val="both"/>
        <w:rPr>
          <w:color w:val="000000"/>
          <w:sz w:val="28"/>
          <w:szCs w:val="28"/>
          <w:lang w:val="kk-KZ"/>
        </w:rPr>
      </w:pPr>
    </w:p>
    <w:p w:rsidR="0095632C" w:rsidRPr="002B13D2" w:rsidRDefault="0095632C" w:rsidP="0095632C">
      <w:pPr>
        <w:jc w:val="both"/>
        <w:rPr>
          <w:b/>
          <w:bCs/>
          <w:color w:val="000000"/>
          <w:sz w:val="28"/>
          <w:szCs w:val="28"/>
          <w:lang w:val="kk-KZ"/>
        </w:rPr>
      </w:pPr>
      <w:r w:rsidRPr="002B13D2">
        <w:rPr>
          <w:b/>
          <w:bCs/>
          <w:color w:val="000000"/>
          <w:sz w:val="28"/>
          <w:szCs w:val="28"/>
          <w:lang w:val="kk-KZ"/>
        </w:rPr>
        <w:t>ІV – тарау. ВЬЕТНАМ, СИНГАПУР, МАЛАЙЗИЯ, КАМБОДЖА СЫРТҚЫ САЯСАТЫ</w:t>
      </w:r>
    </w:p>
    <w:p w:rsidR="0095632C" w:rsidRPr="00CD6E7A" w:rsidRDefault="0095632C" w:rsidP="0095632C">
      <w:pPr>
        <w:jc w:val="both"/>
        <w:rPr>
          <w:color w:val="000000"/>
          <w:sz w:val="28"/>
          <w:szCs w:val="28"/>
          <w:lang w:val="kk-KZ"/>
        </w:rPr>
      </w:pPr>
      <w:r w:rsidRPr="002B13D2">
        <w:rPr>
          <w:sz w:val="28"/>
          <w:szCs w:val="28"/>
          <w:lang w:val="kk-KZ"/>
        </w:rPr>
        <w:t>§</w:t>
      </w:r>
      <w:r w:rsidRPr="00CD6E7A">
        <w:rPr>
          <w:color w:val="000000"/>
          <w:sz w:val="28"/>
          <w:szCs w:val="28"/>
          <w:lang w:val="kk-KZ"/>
        </w:rPr>
        <w:t>1</w:t>
      </w:r>
      <w:r>
        <w:rPr>
          <w:color w:val="000000"/>
          <w:sz w:val="28"/>
          <w:szCs w:val="28"/>
          <w:lang w:val="kk-KZ"/>
        </w:rPr>
        <w:t>.</w:t>
      </w:r>
      <w:r w:rsidRPr="00CD6E7A">
        <w:rPr>
          <w:color w:val="000000"/>
          <w:sz w:val="28"/>
          <w:szCs w:val="28"/>
          <w:lang w:val="kk-KZ"/>
        </w:rPr>
        <w:t xml:space="preserve"> Вьетнам Республикасының сыртқы саясаты</w:t>
      </w:r>
      <w:r w:rsidR="005D4DE3">
        <w:rPr>
          <w:color w:val="000000"/>
          <w:sz w:val="28"/>
          <w:szCs w:val="28"/>
          <w:lang w:val="kk-KZ"/>
        </w:rPr>
        <w:t xml:space="preserve">                                                   64</w:t>
      </w:r>
    </w:p>
    <w:p w:rsidR="0095632C" w:rsidRPr="00CD6E7A"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2</w:t>
      </w:r>
      <w:r>
        <w:rPr>
          <w:color w:val="000000"/>
          <w:sz w:val="28"/>
          <w:szCs w:val="28"/>
          <w:lang w:val="kk-KZ"/>
        </w:rPr>
        <w:t>.</w:t>
      </w:r>
      <w:r w:rsidRPr="00CD6E7A">
        <w:rPr>
          <w:color w:val="000000"/>
          <w:sz w:val="28"/>
          <w:szCs w:val="28"/>
          <w:lang w:val="kk-KZ"/>
        </w:rPr>
        <w:t xml:space="preserve"> Сингапур Республикасының  сыртқы саясаты</w:t>
      </w:r>
      <w:r w:rsidR="005D4DE3">
        <w:rPr>
          <w:color w:val="000000"/>
          <w:sz w:val="28"/>
          <w:szCs w:val="28"/>
          <w:lang w:val="kk-KZ"/>
        </w:rPr>
        <w:t xml:space="preserve">                                            74</w:t>
      </w:r>
    </w:p>
    <w:p w:rsidR="0095632C" w:rsidRPr="00CD6E7A"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3</w:t>
      </w:r>
      <w:r>
        <w:rPr>
          <w:color w:val="000000"/>
          <w:sz w:val="28"/>
          <w:szCs w:val="28"/>
          <w:lang w:val="kk-KZ"/>
        </w:rPr>
        <w:t>.</w:t>
      </w:r>
      <w:r w:rsidRPr="00CD6E7A">
        <w:rPr>
          <w:color w:val="000000"/>
          <w:sz w:val="28"/>
          <w:szCs w:val="28"/>
          <w:lang w:val="kk-KZ"/>
        </w:rPr>
        <w:t xml:space="preserve"> Малайзия Федерациясының сыртқы саясаты</w:t>
      </w:r>
      <w:r w:rsidR="005D4DE3">
        <w:rPr>
          <w:color w:val="000000"/>
          <w:sz w:val="28"/>
          <w:szCs w:val="28"/>
          <w:lang w:val="kk-KZ"/>
        </w:rPr>
        <w:t xml:space="preserve">                                               82</w:t>
      </w:r>
    </w:p>
    <w:p w:rsidR="0095632C" w:rsidRPr="00CD6E7A" w:rsidRDefault="0095632C" w:rsidP="0095632C">
      <w:pPr>
        <w:jc w:val="both"/>
        <w:rPr>
          <w:color w:val="000000"/>
          <w:sz w:val="28"/>
          <w:szCs w:val="28"/>
          <w:lang w:val="kk-KZ"/>
        </w:rPr>
      </w:pPr>
    </w:p>
    <w:p w:rsidR="0095632C" w:rsidRPr="00CD6E7A" w:rsidRDefault="0095632C" w:rsidP="0095632C">
      <w:pPr>
        <w:jc w:val="both"/>
        <w:rPr>
          <w:b/>
          <w:bCs/>
          <w:color w:val="000000"/>
          <w:sz w:val="28"/>
          <w:szCs w:val="28"/>
          <w:lang w:val="kk-KZ"/>
        </w:rPr>
      </w:pPr>
      <w:r w:rsidRPr="002B13D2">
        <w:rPr>
          <w:b/>
          <w:bCs/>
          <w:color w:val="000000"/>
          <w:sz w:val="28"/>
          <w:szCs w:val="28"/>
          <w:lang w:val="kk-KZ"/>
        </w:rPr>
        <w:t>V – тарау.</w:t>
      </w:r>
      <w:r w:rsidRPr="00CD6E7A">
        <w:rPr>
          <w:b/>
          <w:bCs/>
          <w:color w:val="000000"/>
          <w:sz w:val="28"/>
          <w:szCs w:val="28"/>
          <w:lang w:val="kk-KZ"/>
        </w:rPr>
        <w:t xml:space="preserve"> ИНДОНЕЗИЯ, ТАИЛАНД, КАМБОДЖА СЫРТҚЫ САЯСАТЫ</w:t>
      </w:r>
    </w:p>
    <w:p w:rsidR="0095632C" w:rsidRPr="00CD6E7A"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1</w:t>
      </w:r>
      <w:r>
        <w:rPr>
          <w:color w:val="000000"/>
          <w:sz w:val="28"/>
          <w:szCs w:val="28"/>
          <w:lang w:val="kk-KZ"/>
        </w:rPr>
        <w:t>.</w:t>
      </w:r>
      <w:r w:rsidRPr="00CD6E7A">
        <w:rPr>
          <w:color w:val="000000"/>
          <w:sz w:val="28"/>
          <w:szCs w:val="28"/>
          <w:lang w:val="kk-KZ"/>
        </w:rPr>
        <w:t xml:space="preserve"> Индонезия Республикасының сыртқы саясаты</w:t>
      </w:r>
      <w:r w:rsidR="005D4DE3">
        <w:rPr>
          <w:color w:val="000000"/>
          <w:sz w:val="28"/>
          <w:szCs w:val="28"/>
          <w:lang w:val="kk-KZ"/>
        </w:rPr>
        <w:t xml:space="preserve">                                             89</w:t>
      </w:r>
    </w:p>
    <w:p w:rsidR="0095632C" w:rsidRPr="001D753E"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2</w:t>
      </w:r>
      <w:r>
        <w:rPr>
          <w:color w:val="000000"/>
          <w:sz w:val="28"/>
          <w:szCs w:val="28"/>
          <w:lang w:val="kk-KZ"/>
        </w:rPr>
        <w:t>.</w:t>
      </w:r>
      <w:r w:rsidRPr="00CD6E7A">
        <w:rPr>
          <w:color w:val="000000"/>
          <w:sz w:val="28"/>
          <w:szCs w:val="28"/>
          <w:lang w:val="kk-KZ"/>
        </w:rPr>
        <w:t xml:space="preserve"> </w:t>
      </w:r>
      <w:r w:rsidRPr="001D753E">
        <w:rPr>
          <w:color w:val="000000"/>
          <w:sz w:val="28"/>
          <w:szCs w:val="28"/>
          <w:lang w:val="kk-KZ"/>
        </w:rPr>
        <w:t>Таиланд Корольдігінің сыртқы саясаты және ішкі жағдайлардың ықпалы</w:t>
      </w:r>
      <w:r w:rsidR="005D4DE3">
        <w:rPr>
          <w:color w:val="000000"/>
          <w:sz w:val="28"/>
          <w:szCs w:val="28"/>
          <w:lang w:val="kk-KZ"/>
        </w:rPr>
        <w:t xml:space="preserve"> 92</w:t>
      </w:r>
    </w:p>
    <w:p w:rsidR="0095632C" w:rsidRPr="00CD6E7A" w:rsidRDefault="0095632C" w:rsidP="0095632C">
      <w:pPr>
        <w:jc w:val="both"/>
        <w:rPr>
          <w:color w:val="000000"/>
          <w:sz w:val="28"/>
          <w:szCs w:val="28"/>
          <w:lang w:val="kk-KZ"/>
        </w:rPr>
      </w:pPr>
      <w:r w:rsidRPr="002B13D2">
        <w:rPr>
          <w:sz w:val="28"/>
          <w:szCs w:val="28"/>
          <w:lang w:val="kk-KZ"/>
        </w:rPr>
        <w:t>§</w:t>
      </w:r>
      <w:r>
        <w:rPr>
          <w:sz w:val="28"/>
          <w:szCs w:val="28"/>
          <w:lang w:val="kk-KZ"/>
        </w:rPr>
        <w:t xml:space="preserve"> </w:t>
      </w:r>
      <w:r w:rsidRPr="00CD6E7A">
        <w:rPr>
          <w:color w:val="000000"/>
          <w:sz w:val="28"/>
          <w:szCs w:val="28"/>
          <w:lang w:val="kk-KZ"/>
        </w:rPr>
        <w:t>3</w:t>
      </w:r>
      <w:r>
        <w:rPr>
          <w:color w:val="000000"/>
          <w:sz w:val="28"/>
          <w:szCs w:val="28"/>
          <w:lang w:val="kk-KZ"/>
        </w:rPr>
        <w:t>.</w:t>
      </w:r>
      <w:r w:rsidRPr="00CD6E7A">
        <w:rPr>
          <w:color w:val="000000"/>
          <w:sz w:val="28"/>
          <w:szCs w:val="28"/>
          <w:lang w:val="kk-KZ"/>
        </w:rPr>
        <w:t xml:space="preserve"> Камбоджа Корольдігінің сыртқы саясаты</w:t>
      </w:r>
      <w:r w:rsidR="005D4DE3">
        <w:rPr>
          <w:color w:val="000000"/>
          <w:sz w:val="28"/>
          <w:szCs w:val="28"/>
          <w:lang w:val="kk-KZ"/>
        </w:rPr>
        <w:t xml:space="preserve">                                                     98</w:t>
      </w:r>
    </w:p>
    <w:p w:rsidR="0095632C" w:rsidRDefault="0095632C" w:rsidP="0095632C">
      <w:pPr>
        <w:jc w:val="both"/>
        <w:rPr>
          <w:color w:val="000000"/>
          <w:sz w:val="28"/>
          <w:szCs w:val="28"/>
          <w:lang w:val="kk-KZ"/>
        </w:rPr>
      </w:pPr>
    </w:p>
    <w:p w:rsidR="0095632C" w:rsidRDefault="0095632C" w:rsidP="0095632C">
      <w:pPr>
        <w:rPr>
          <w:rFonts w:asciiTheme="majorBidi" w:hAnsiTheme="majorBidi" w:cstheme="majorBidi"/>
          <w:b/>
          <w:bCs/>
          <w:color w:val="000000"/>
          <w:sz w:val="28"/>
          <w:szCs w:val="28"/>
          <w:lang w:val="kk-KZ"/>
        </w:rPr>
      </w:pPr>
      <w:r w:rsidRPr="00C80FDD">
        <w:rPr>
          <w:rFonts w:asciiTheme="majorBidi" w:hAnsiTheme="majorBidi" w:cstheme="majorBidi"/>
          <w:b/>
          <w:bCs/>
          <w:color w:val="000000"/>
          <w:sz w:val="28"/>
          <w:szCs w:val="28"/>
          <w:lang w:val="kk-KZ"/>
        </w:rPr>
        <w:t>V</w:t>
      </w:r>
      <w:r>
        <w:rPr>
          <w:rFonts w:asciiTheme="majorBidi" w:hAnsiTheme="majorBidi" w:cstheme="majorBidi"/>
          <w:b/>
          <w:bCs/>
          <w:color w:val="000000"/>
          <w:sz w:val="28"/>
          <w:szCs w:val="28"/>
          <w:lang w:val="kk-KZ"/>
        </w:rPr>
        <w:t xml:space="preserve">І – тарау. </w:t>
      </w:r>
      <w:r w:rsidRPr="00C80FDD">
        <w:rPr>
          <w:rFonts w:asciiTheme="majorBidi" w:hAnsiTheme="majorBidi" w:cstheme="majorBidi"/>
          <w:b/>
          <w:bCs/>
          <w:color w:val="000000"/>
          <w:sz w:val="28"/>
          <w:szCs w:val="28"/>
          <w:lang w:val="kk-KZ"/>
        </w:rPr>
        <w:t>ЛАОС, МЬЯНМА, ФИЛИППИН СЫРТҚЫ САЯСАТЫ</w:t>
      </w:r>
    </w:p>
    <w:p w:rsidR="0095632C" w:rsidRPr="002B13D2" w:rsidRDefault="0095632C" w:rsidP="0095632C">
      <w:pPr>
        <w:rPr>
          <w:color w:val="000000"/>
          <w:sz w:val="28"/>
          <w:szCs w:val="28"/>
          <w:lang w:val="kk-KZ"/>
        </w:rPr>
      </w:pPr>
      <w:r w:rsidRPr="002B13D2">
        <w:rPr>
          <w:sz w:val="28"/>
          <w:szCs w:val="28"/>
          <w:lang w:val="kk-KZ"/>
        </w:rPr>
        <w:t>§ 1. Лаос Халық –Демократиялық Республикасының сыртқы саясаты</w:t>
      </w:r>
      <w:r w:rsidR="005D4DE3">
        <w:rPr>
          <w:sz w:val="28"/>
          <w:szCs w:val="28"/>
          <w:lang w:val="kk-KZ"/>
        </w:rPr>
        <w:t xml:space="preserve">             103</w:t>
      </w:r>
    </w:p>
    <w:p w:rsidR="0095632C" w:rsidRPr="002B13D2" w:rsidRDefault="0095632C" w:rsidP="0095632C">
      <w:pPr>
        <w:jc w:val="both"/>
        <w:rPr>
          <w:sz w:val="28"/>
          <w:szCs w:val="28"/>
          <w:lang w:val="kk-KZ"/>
        </w:rPr>
      </w:pPr>
      <w:r w:rsidRPr="002B13D2">
        <w:rPr>
          <w:sz w:val="28"/>
          <w:szCs w:val="28"/>
          <w:lang w:val="kk-KZ"/>
        </w:rPr>
        <w:t>§ 2. Мьянма сыртқы саясаты</w:t>
      </w:r>
      <w:r w:rsidR="005D4DE3">
        <w:rPr>
          <w:sz w:val="28"/>
          <w:szCs w:val="28"/>
          <w:lang w:val="kk-KZ"/>
        </w:rPr>
        <w:t xml:space="preserve">                                                                              107</w:t>
      </w:r>
    </w:p>
    <w:p w:rsidR="0095632C" w:rsidRPr="002B13D2" w:rsidRDefault="0095632C" w:rsidP="0095632C">
      <w:pPr>
        <w:jc w:val="both"/>
        <w:rPr>
          <w:sz w:val="28"/>
          <w:szCs w:val="28"/>
          <w:lang w:val="kk-KZ"/>
        </w:rPr>
      </w:pPr>
      <w:r w:rsidRPr="002B13D2">
        <w:rPr>
          <w:sz w:val="28"/>
          <w:szCs w:val="28"/>
          <w:lang w:val="kk-KZ"/>
        </w:rPr>
        <w:t>§ 3.  Филиппин сыртқы саясаты</w:t>
      </w:r>
      <w:r w:rsidR="005D4DE3">
        <w:rPr>
          <w:sz w:val="28"/>
          <w:szCs w:val="28"/>
          <w:lang w:val="kk-KZ"/>
        </w:rPr>
        <w:t xml:space="preserve">                                                                         111</w:t>
      </w:r>
    </w:p>
    <w:p w:rsidR="0095632C" w:rsidRDefault="0095632C" w:rsidP="0095632C">
      <w:pPr>
        <w:jc w:val="both"/>
        <w:rPr>
          <w:b/>
          <w:bCs/>
          <w:color w:val="000000"/>
          <w:sz w:val="28"/>
          <w:szCs w:val="28"/>
          <w:lang w:val="kk-KZ"/>
        </w:rPr>
      </w:pPr>
    </w:p>
    <w:p w:rsidR="0095632C" w:rsidRPr="005D4DE3" w:rsidRDefault="0095632C" w:rsidP="005D4DE3">
      <w:pPr>
        <w:jc w:val="both"/>
        <w:rPr>
          <w:color w:val="000000"/>
          <w:sz w:val="28"/>
          <w:szCs w:val="28"/>
          <w:lang w:val="kk-KZ"/>
        </w:rPr>
      </w:pPr>
      <w:r w:rsidRPr="00CD6E7A">
        <w:rPr>
          <w:b/>
          <w:bCs/>
          <w:color w:val="000000"/>
          <w:sz w:val="28"/>
          <w:szCs w:val="28"/>
          <w:lang w:val="kk-KZ"/>
        </w:rPr>
        <w:t>ӘДЕБИЕТТЕР ТІЗІМІ</w:t>
      </w:r>
      <w:r w:rsidR="005D4DE3">
        <w:rPr>
          <w:b/>
          <w:bCs/>
          <w:color w:val="000000"/>
          <w:sz w:val="28"/>
          <w:szCs w:val="28"/>
          <w:lang w:val="kk-KZ"/>
        </w:rPr>
        <w:t xml:space="preserve">                                                                                     </w:t>
      </w:r>
      <w:r w:rsidR="005D4DE3" w:rsidRPr="005D4DE3">
        <w:rPr>
          <w:color w:val="000000"/>
          <w:sz w:val="28"/>
          <w:szCs w:val="28"/>
          <w:lang w:val="kk-KZ"/>
        </w:rPr>
        <w:t>11</w:t>
      </w:r>
      <w:r w:rsidR="005D4DE3">
        <w:rPr>
          <w:color w:val="000000"/>
          <w:sz w:val="28"/>
          <w:szCs w:val="28"/>
          <w:lang w:val="kk-KZ"/>
        </w:rPr>
        <w:t>4</w:t>
      </w:r>
    </w:p>
    <w:p w:rsidR="0095632C" w:rsidRDefault="0095632C" w:rsidP="0095632C">
      <w:pPr>
        <w:ind w:firstLine="510"/>
        <w:jc w:val="both"/>
        <w:rPr>
          <w:color w:val="000000"/>
          <w:sz w:val="32"/>
          <w:szCs w:val="32"/>
          <w:lang w:val="kk-KZ"/>
        </w:rPr>
      </w:pPr>
    </w:p>
    <w:p w:rsidR="0095632C" w:rsidRPr="00385566" w:rsidRDefault="0095632C" w:rsidP="0095632C">
      <w:pPr>
        <w:jc w:val="both"/>
        <w:rPr>
          <w:b/>
          <w:bCs/>
          <w:color w:val="000000"/>
          <w:sz w:val="32"/>
          <w:szCs w:val="32"/>
          <w:lang w:val="kk-KZ"/>
        </w:rPr>
      </w:pPr>
      <w:r w:rsidRPr="00385566">
        <w:rPr>
          <w:b/>
          <w:bCs/>
          <w:color w:val="000000"/>
          <w:sz w:val="32"/>
          <w:szCs w:val="32"/>
          <w:lang w:val="kk-KZ"/>
        </w:rPr>
        <w:t>ҚОСЫМША</w:t>
      </w:r>
      <w:r>
        <w:rPr>
          <w:b/>
          <w:bCs/>
          <w:color w:val="000000"/>
          <w:sz w:val="32"/>
          <w:szCs w:val="32"/>
          <w:lang w:val="kk-KZ"/>
        </w:rPr>
        <w:t xml:space="preserve"> МАТЕРИАЛДАР</w:t>
      </w:r>
      <w:r w:rsidR="005D4DE3">
        <w:rPr>
          <w:b/>
          <w:bCs/>
          <w:color w:val="000000"/>
          <w:sz w:val="32"/>
          <w:szCs w:val="32"/>
          <w:lang w:val="kk-KZ"/>
        </w:rPr>
        <w:t xml:space="preserve">                                                         </w:t>
      </w:r>
      <w:r w:rsidR="005D4DE3" w:rsidRPr="005D4DE3">
        <w:rPr>
          <w:color w:val="000000"/>
          <w:sz w:val="32"/>
          <w:szCs w:val="32"/>
          <w:lang w:val="kk-KZ"/>
        </w:rPr>
        <w:t>117</w:t>
      </w:r>
    </w:p>
    <w:p w:rsidR="0095632C" w:rsidRDefault="0095632C" w:rsidP="0095632C">
      <w:pPr>
        <w:ind w:firstLine="510"/>
        <w:jc w:val="both"/>
        <w:rPr>
          <w:color w:val="000000"/>
          <w:sz w:val="32"/>
          <w:szCs w:val="32"/>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 xml:space="preserve">С. Мәжінбеков,  Ж. Турекулова, </w:t>
      </w:r>
      <w:r w:rsidRPr="00251CF7">
        <w:rPr>
          <w:rFonts w:asciiTheme="majorBidi" w:hAnsiTheme="majorBidi" w:cstheme="majorBidi"/>
          <w:sz w:val="28"/>
          <w:szCs w:val="28"/>
          <w:lang w:val="kk-KZ"/>
        </w:rPr>
        <w:t xml:space="preserve"> </w:t>
      </w:r>
      <w:r>
        <w:rPr>
          <w:rFonts w:asciiTheme="majorBidi" w:hAnsiTheme="majorBidi" w:cstheme="majorBidi"/>
          <w:sz w:val="28"/>
          <w:szCs w:val="28"/>
          <w:lang w:val="kk-KZ"/>
        </w:rPr>
        <w:t>Г. Отарбаева, К. Байтуреева</w:t>
      </w:r>
    </w:p>
    <w:p w:rsidR="00F97474" w:rsidRPr="00FE2C36" w:rsidRDefault="00F97474" w:rsidP="00F97474">
      <w:pPr>
        <w:pStyle w:val="a7"/>
        <w:spacing w:after="0" w:line="360" w:lineRule="auto"/>
        <w:rPr>
          <w:rFonts w:ascii="Times New Roman" w:hAnsi="Times New Roman" w:cs="Times New Roman"/>
          <w:szCs w:val="28"/>
          <w:lang w:val="kk-KZ"/>
        </w:rPr>
      </w:pPr>
    </w:p>
    <w:p w:rsidR="00F97474" w:rsidRPr="00FE2C36" w:rsidRDefault="00F97474" w:rsidP="00F97474">
      <w:pPr>
        <w:pStyle w:val="a7"/>
        <w:spacing w:after="0" w:line="360" w:lineRule="auto"/>
        <w:rPr>
          <w:rFonts w:ascii="Times New Roman" w:hAnsi="Times New Roman" w:cs="Times New Roman"/>
          <w:szCs w:val="28"/>
          <w:lang w:val="kk-KZ"/>
        </w:rPr>
      </w:pPr>
    </w:p>
    <w:p w:rsidR="00F97474" w:rsidRDefault="00F97474" w:rsidP="00F97474">
      <w:pPr>
        <w:jc w:val="center"/>
        <w:rPr>
          <w:rFonts w:asciiTheme="majorBidi" w:hAnsiTheme="majorBidi" w:cstheme="majorBidi"/>
          <w:sz w:val="28"/>
          <w:szCs w:val="28"/>
          <w:lang w:val="kk-KZ"/>
        </w:rPr>
      </w:pPr>
      <w:r>
        <w:rPr>
          <w:rFonts w:asciiTheme="majorBidi" w:hAnsiTheme="majorBidi" w:cstheme="majorBidi"/>
          <w:sz w:val="28"/>
          <w:szCs w:val="28"/>
          <w:lang w:val="kk-KZ"/>
        </w:rPr>
        <w:t>О</w:t>
      </w:r>
      <w:r w:rsidRPr="00251CF7">
        <w:rPr>
          <w:rFonts w:asciiTheme="majorBidi" w:hAnsiTheme="majorBidi" w:cstheme="majorBidi"/>
          <w:sz w:val="28"/>
          <w:szCs w:val="28"/>
          <w:lang w:val="kk-KZ"/>
        </w:rPr>
        <w:t>ңтүстік-</w:t>
      </w:r>
      <w:r>
        <w:rPr>
          <w:rFonts w:asciiTheme="majorBidi" w:hAnsiTheme="majorBidi" w:cstheme="majorBidi"/>
          <w:sz w:val="28"/>
          <w:szCs w:val="28"/>
          <w:lang w:val="kk-KZ"/>
        </w:rPr>
        <w:t>Ш</w:t>
      </w:r>
      <w:r w:rsidRPr="00251CF7">
        <w:rPr>
          <w:rFonts w:asciiTheme="majorBidi" w:hAnsiTheme="majorBidi" w:cstheme="majorBidi"/>
          <w:sz w:val="28"/>
          <w:szCs w:val="28"/>
          <w:lang w:val="kk-KZ"/>
        </w:rPr>
        <w:t xml:space="preserve">ығыс </w:t>
      </w:r>
      <w:r>
        <w:rPr>
          <w:rFonts w:asciiTheme="majorBidi" w:hAnsiTheme="majorBidi" w:cstheme="majorBidi"/>
          <w:sz w:val="28"/>
          <w:szCs w:val="28"/>
          <w:lang w:val="kk-KZ"/>
        </w:rPr>
        <w:t>А</w:t>
      </w:r>
      <w:r w:rsidRPr="00251CF7">
        <w:rPr>
          <w:rFonts w:asciiTheme="majorBidi" w:hAnsiTheme="majorBidi" w:cstheme="majorBidi"/>
          <w:sz w:val="28"/>
          <w:szCs w:val="28"/>
          <w:lang w:val="kk-KZ"/>
        </w:rPr>
        <w:t>зия елдерінің сыртқы саясаты</w:t>
      </w:r>
    </w:p>
    <w:p w:rsidR="00F97474" w:rsidRPr="00251CF7" w:rsidRDefault="00F97474" w:rsidP="00F97474">
      <w:pPr>
        <w:jc w:val="center"/>
        <w:rPr>
          <w:rFonts w:asciiTheme="majorBidi" w:hAnsiTheme="majorBidi" w:cstheme="majorBidi"/>
          <w:sz w:val="28"/>
          <w:szCs w:val="28"/>
          <w:lang w:val="kk-KZ"/>
        </w:rPr>
      </w:pPr>
    </w:p>
    <w:p w:rsidR="00F97474" w:rsidRPr="00FE2C36" w:rsidRDefault="00F97474" w:rsidP="00F97474">
      <w:pPr>
        <w:spacing w:line="360" w:lineRule="auto"/>
        <w:jc w:val="right"/>
        <w:rPr>
          <w:i/>
          <w:sz w:val="28"/>
          <w:szCs w:val="28"/>
          <w:lang w:val="kk-KZ"/>
        </w:rPr>
      </w:pPr>
    </w:p>
    <w:p w:rsidR="00F97474" w:rsidRPr="00FE2C36" w:rsidRDefault="00F97474" w:rsidP="00F97474">
      <w:pPr>
        <w:spacing w:line="360" w:lineRule="auto"/>
        <w:jc w:val="center"/>
        <w:rPr>
          <w:sz w:val="28"/>
          <w:szCs w:val="28"/>
          <w:lang w:val="kk-KZ"/>
        </w:rPr>
      </w:pPr>
      <w:r w:rsidRPr="00FE2C36">
        <w:rPr>
          <w:sz w:val="28"/>
          <w:szCs w:val="28"/>
          <w:lang w:val="kk-KZ"/>
        </w:rPr>
        <w:t>Баспаға қол қойылды.  ___.___.201</w:t>
      </w:r>
      <w:r>
        <w:rPr>
          <w:sz w:val="28"/>
          <w:szCs w:val="28"/>
          <w:lang w:val="kk-KZ"/>
        </w:rPr>
        <w:t>7</w:t>
      </w:r>
    </w:p>
    <w:p w:rsidR="00F97474" w:rsidRPr="00FE2C36" w:rsidRDefault="00F97474" w:rsidP="00F97474">
      <w:pPr>
        <w:spacing w:line="360" w:lineRule="auto"/>
        <w:jc w:val="center"/>
        <w:rPr>
          <w:sz w:val="28"/>
          <w:szCs w:val="28"/>
          <w:lang w:val="kk-KZ"/>
        </w:rPr>
      </w:pPr>
      <w:r w:rsidRPr="00FE2C36">
        <w:rPr>
          <w:sz w:val="28"/>
          <w:szCs w:val="28"/>
          <w:lang w:val="kk-KZ"/>
        </w:rPr>
        <w:t>қағаз форматы А4  1/16</w:t>
      </w:r>
    </w:p>
    <w:p w:rsidR="00F97474" w:rsidRPr="00FE2C36" w:rsidRDefault="00F97474" w:rsidP="00F97474">
      <w:pPr>
        <w:spacing w:line="360" w:lineRule="auto"/>
        <w:jc w:val="center"/>
        <w:rPr>
          <w:sz w:val="28"/>
          <w:szCs w:val="28"/>
          <w:lang w:val="kk-KZ"/>
        </w:rPr>
      </w:pPr>
      <w:r w:rsidRPr="00FE2C36">
        <w:rPr>
          <w:sz w:val="28"/>
          <w:szCs w:val="28"/>
          <w:lang w:val="kk-KZ"/>
        </w:rPr>
        <w:t xml:space="preserve">Типографиялық қағаз. Офсеттік баспа. Көлемі </w:t>
      </w:r>
      <w:r>
        <w:rPr>
          <w:sz w:val="28"/>
          <w:szCs w:val="28"/>
          <w:lang w:val="kk-KZ"/>
        </w:rPr>
        <w:t>8</w:t>
      </w:r>
      <w:r w:rsidRPr="00FE2C36">
        <w:rPr>
          <w:sz w:val="28"/>
          <w:szCs w:val="28"/>
          <w:lang w:val="kk-KZ"/>
        </w:rPr>
        <w:t xml:space="preserve"> б.п.</w:t>
      </w:r>
    </w:p>
    <w:p w:rsidR="00F97474" w:rsidRPr="00FE2C36" w:rsidRDefault="00F97474" w:rsidP="00F97474">
      <w:pPr>
        <w:spacing w:line="360" w:lineRule="auto"/>
        <w:jc w:val="center"/>
        <w:rPr>
          <w:sz w:val="28"/>
          <w:szCs w:val="28"/>
          <w:lang w:val="kk-KZ"/>
        </w:rPr>
      </w:pPr>
      <w:r w:rsidRPr="00FE2C36">
        <w:rPr>
          <w:sz w:val="28"/>
          <w:szCs w:val="28"/>
          <w:lang w:val="kk-KZ"/>
        </w:rPr>
        <w:t>Тираж 50</w:t>
      </w:r>
      <w:r>
        <w:rPr>
          <w:sz w:val="28"/>
          <w:szCs w:val="28"/>
          <w:lang w:val="kk-KZ"/>
        </w:rPr>
        <w:t>0</w:t>
      </w:r>
      <w:r w:rsidRPr="00FE2C36">
        <w:rPr>
          <w:sz w:val="28"/>
          <w:szCs w:val="28"/>
          <w:lang w:val="kk-KZ"/>
        </w:rPr>
        <w:t xml:space="preserve"> дана. Тапсырыс № __</w:t>
      </w:r>
    </w:p>
    <w:p w:rsidR="00F97474" w:rsidRPr="00FE2C36" w:rsidRDefault="00F97474" w:rsidP="00F97474">
      <w:pPr>
        <w:spacing w:line="360" w:lineRule="auto"/>
        <w:jc w:val="center"/>
        <w:rPr>
          <w:i/>
          <w:sz w:val="28"/>
          <w:szCs w:val="28"/>
          <w:lang w:val="kk-KZ"/>
        </w:rPr>
      </w:pPr>
    </w:p>
    <w:p w:rsidR="00F97474" w:rsidRPr="00FE2C36" w:rsidRDefault="00F97474" w:rsidP="00F97474">
      <w:pPr>
        <w:spacing w:line="360" w:lineRule="auto"/>
        <w:jc w:val="center"/>
        <w:rPr>
          <w:sz w:val="28"/>
          <w:szCs w:val="28"/>
          <w:lang w:val="kk-KZ"/>
        </w:rPr>
      </w:pPr>
      <w:r w:rsidRPr="00FE2C36">
        <w:rPr>
          <w:sz w:val="28"/>
          <w:szCs w:val="28"/>
          <w:lang w:val="kk-KZ"/>
        </w:rPr>
        <w:t>©  М. Әуезов атындағы Оңтүстік Қазақстан Мемлекеттік университетінің баспасы</w:t>
      </w:r>
    </w:p>
    <w:p w:rsidR="00F97474" w:rsidRPr="00FE2C36" w:rsidRDefault="00F97474" w:rsidP="00F97474">
      <w:pPr>
        <w:spacing w:line="360" w:lineRule="auto"/>
        <w:rPr>
          <w:sz w:val="28"/>
          <w:szCs w:val="28"/>
          <w:lang w:val="kk-KZ"/>
        </w:rPr>
      </w:pPr>
    </w:p>
    <w:p w:rsidR="00F97474" w:rsidRPr="00FE2C36" w:rsidRDefault="00F97474" w:rsidP="00F97474">
      <w:pPr>
        <w:spacing w:line="360" w:lineRule="auto"/>
        <w:rPr>
          <w:sz w:val="28"/>
          <w:szCs w:val="28"/>
          <w:lang w:val="kk-KZ"/>
        </w:rPr>
      </w:pPr>
      <w:r w:rsidRPr="00FE2C36">
        <w:rPr>
          <w:sz w:val="28"/>
          <w:szCs w:val="28"/>
          <w:lang w:val="kk-KZ"/>
        </w:rPr>
        <w:t>М. Әуезов атындағы ОҚМУ-нің баспа орталығы, Шымкент қаласы, Тауке хан даң. 5</w:t>
      </w:r>
    </w:p>
    <w:p w:rsidR="00F97474" w:rsidRPr="00FE2C36" w:rsidRDefault="00F97474" w:rsidP="00F97474">
      <w:pPr>
        <w:spacing w:line="360" w:lineRule="auto"/>
        <w:jc w:val="center"/>
        <w:rPr>
          <w:i/>
          <w:sz w:val="28"/>
          <w:szCs w:val="28"/>
          <w:lang w:val="kk-KZ"/>
        </w:rPr>
      </w:pPr>
    </w:p>
    <w:p w:rsidR="00F97474" w:rsidRPr="00FE2C36" w:rsidRDefault="00F97474" w:rsidP="00F97474">
      <w:pPr>
        <w:spacing w:line="360" w:lineRule="auto"/>
        <w:rPr>
          <w:sz w:val="28"/>
          <w:szCs w:val="28"/>
          <w:lang w:val="kk-KZ"/>
        </w:rPr>
      </w:pPr>
      <w:r w:rsidRPr="00FE2C36">
        <w:rPr>
          <w:sz w:val="28"/>
          <w:szCs w:val="28"/>
        </w:rPr>
        <w:t>*</w:t>
      </w:r>
      <w:r w:rsidRPr="00FE2C36">
        <w:rPr>
          <w:sz w:val="28"/>
          <w:szCs w:val="28"/>
          <w:lang w:val="kk-KZ"/>
        </w:rPr>
        <w:t>Мәліметтер БО қойылады</w:t>
      </w:r>
    </w:p>
    <w:p w:rsidR="00F97474" w:rsidRPr="00581989" w:rsidRDefault="00F97474" w:rsidP="00F97474">
      <w:pPr>
        <w:jc w:val="center"/>
        <w:rPr>
          <w:rFonts w:asciiTheme="majorBidi" w:hAnsiTheme="majorBidi" w:cstheme="majorBidi"/>
          <w:sz w:val="28"/>
          <w:szCs w:val="28"/>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Default="009A6BC7" w:rsidP="009D666D">
      <w:pPr>
        <w:ind w:firstLine="510"/>
        <w:jc w:val="both"/>
        <w:rPr>
          <w:rFonts w:asciiTheme="majorBidi" w:hAnsiTheme="majorBidi" w:cstheme="majorBidi"/>
          <w:color w:val="000000"/>
          <w:sz w:val="28"/>
          <w:szCs w:val="28"/>
          <w:shd w:val="clear" w:color="auto" w:fill="FFFFFF"/>
          <w:lang w:val="kk-KZ"/>
        </w:rPr>
      </w:pPr>
    </w:p>
    <w:p w:rsidR="009A6BC7" w:rsidRPr="00850F9D" w:rsidRDefault="009A6BC7" w:rsidP="009D666D">
      <w:pPr>
        <w:ind w:firstLine="510"/>
        <w:jc w:val="both"/>
        <w:rPr>
          <w:rFonts w:asciiTheme="majorBidi" w:hAnsiTheme="majorBidi" w:cstheme="majorBidi"/>
          <w:color w:val="000000"/>
          <w:sz w:val="28"/>
          <w:szCs w:val="28"/>
          <w:shd w:val="clear" w:color="auto" w:fill="FFFFFF"/>
          <w:lang w:val="kk-KZ"/>
        </w:rPr>
      </w:pPr>
    </w:p>
    <w:sectPr w:rsidR="009A6BC7" w:rsidRPr="00850F9D" w:rsidSect="00B66D90">
      <w:footerReference w:type="default" r:id="rId32"/>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67AD1" w:rsidRDefault="00667AD1" w:rsidP="00C86563">
      <w:r>
        <w:separator/>
      </w:r>
    </w:p>
  </w:endnote>
  <w:endnote w:type="continuationSeparator" w:id="1">
    <w:p w:rsidR="00667AD1" w:rsidRDefault="00667AD1" w:rsidP="00C8656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inionPro-Regular">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Verdana">
    <w:panose1 w:val="020B0604030504040204"/>
    <w:charset w:val="CC"/>
    <w:family w:val="swiss"/>
    <w:pitch w:val="variable"/>
    <w:sig w:usb0="20000287" w:usb1="00000000"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Helvetica">
    <w:panose1 w:val="020B0604020202030204"/>
    <w:charset w:val="00"/>
    <w:family w:val="swiss"/>
    <w:pitch w:val="variable"/>
    <w:sig w:usb0="00000007" w:usb1="00000000" w:usb2="00000000" w:usb3="00000000" w:csb0="00000093"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03913313"/>
      <w:docPartObj>
        <w:docPartGallery w:val="Page Numbers (Bottom of Page)"/>
        <w:docPartUnique/>
      </w:docPartObj>
    </w:sdtPr>
    <w:sdtContent>
      <w:p w:rsidR="005D4B51" w:rsidRDefault="00BA3717">
        <w:pPr>
          <w:pStyle w:val="af3"/>
          <w:jc w:val="center"/>
        </w:pPr>
        <w:fldSimple w:instr=" PAGE   \* MERGEFORMAT ">
          <w:r w:rsidR="004869EC">
            <w:rPr>
              <w:noProof/>
            </w:rPr>
            <w:t>1</w:t>
          </w:r>
        </w:fldSimple>
      </w:p>
    </w:sdtContent>
  </w:sdt>
  <w:p w:rsidR="005D4B51" w:rsidRDefault="005D4B51">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67AD1" w:rsidRDefault="00667AD1" w:rsidP="00C86563">
      <w:r>
        <w:separator/>
      </w:r>
    </w:p>
  </w:footnote>
  <w:footnote w:type="continuationSeparator" w:id="1">
    <w:p w:rsidR="00667AD1" w:rsidRDefault="00667AD1" w:rsidP="00C86563">
      <w:r>
        <w:continuationSeparator/>
      </w:r>
    </w:p>
  </w:footnote>
  <w:footnote w:id="2">
    <w:p w:rsidR="00FB1C60" w:rsidRPr="00630B97" w:rsidRDefault="00FB1C60" w:rsidP="00C86563">
      <w:pPr>
        <w:pStyle w:val="a9"/>
        <w:ind w:firstLine="709"/>
        <w:rPr>
          <w:rFonts w:ascii="Times New Roman" w:hAnsi="Times New Roman" w:cs="Times New Roman"/>
          <w:lang w:val="kk-KZ"/>
        </w:rPr>
      </w:pPr>
      <w:r w:rsidRPr="00630B97">
        <w:rPr>
          <w:rStyle w:val="ab"/>
          <w:rFonts w:ascii="Times New Roman" w:hAnsi="Times New Roman" w:cs="Times New Roman"/>
        </w:rPr>
        <w:footnoteRef/>
      </w:r>
      <w:r>
        <w:rPr>
          <w:rFonts w:ascii="Times New Roman" w:hAnsi="Times New Roman" w:cs="Times New Roman"/>
        </w:rPr>
        <w:t xml:space="preserve"> </w:t>
      </w:r>
      <w:r w:rsidRPr="00630B97">
        <w:rPr>
          <w:rFonts w:ascii="Times New Roman" w:hAnsi="Times New Roman" w:cs="Times New Roman"/>
          <w:lang w:val="kk-KZ"/>
        </w:rPr>
        <w:t>Сиам – 1939 жылға дейінгі Таиландтың ресми атауы</w:t>
      </w:r>
    </w:p>
  </w:footnote>
  <w:footnote w:id="3">
    <w:p w:rsidR="00FB1C60" w:rsidRPr="00C878F0" w:rsidRDefault="00FB1C60" w:rsidP="00F6334A">
      <w:pPr>
        <w:pStyle w:val="a9"/>
        <w:jc w:val="both"/>
        <w:rPr>
          <w:rFonts w:ascii="Times New Roman" w:hAnsi="Times New Roman" w:cs="Times New Roman"/>
          <w:lang w:val="kk-KZ"/>
        </w:rPr>
      </w:pPr>
      <w:r>
        <w:rPr>
          <w:rStyle w:val="ab"/>
        </w:rPr>
        <w:footnoteRef/>
      </w:r>
      <w:r w:rsidRPr="001A3CB3">
        <w:rPr>
          <w:lang w:val="kk-KZ"/>
        </w:rPr>
        <w:t xml:space="preserve"> </w:t>
      </w:r>
      <w:r>
        <w:rPr>
          <w:lang w:val="kk-KZ"/>
        </w:rPr>
        <w:t xml:space="preserve"> </w:t>
      </w:r>
      <w:r w:rsidRPr="00C878F0">
        <w:rPr>
          <w:rFonts w:ascii="Times New Roman" w:hAnsi="Times New Roman" w:cs="Times New Roman"/>
          <w:lang w:val="kk-KZ"/>
        </w:rPr>
        <w:t>10 негізгі қағидатқа сүйенеді: Аллахқа сену</w:t>
      </w:r>
      <w:r>
        <w:rPr>
          <w:rFonts w:ascii="Times New Roman" w:hAnsi="Times New Roman" w:cs="Times New Roman"/>
          <w:lang w:val="kk-KZ"/>
        </w:rPr>
        <w:t xml:space="preserve"> және жан-тәнімен құлшылық ету</w:t>
      </w:r>
      <w:r w:rsidRPr="00C878F0">
        <w:rPr>
          <w:rFonts w:ascii="Times New Roman" w:hAnsi="Times New Roman" w:cs="Times New Roman"/>
          <w:lang w:val="kk-KZ"/>
        </w:rPr>
        <w:t>, діндарлардан тұратын үкімет, азаматтардың бостандығы мен тәуелсіздігі, білім мен өзін өзі жетілдіруге ұмтылу, жан-жақты, үйлесімді экономикалық даму, өмір с</w:t>
      </w:r>
      <w:r>
        <w:rPr>
          <w:rFonts w:ascii="Times New Roman" w:hAnsi="Times New Roman" w:cs="Times New Roman"/>
          <w:lang w:val="kk-KZ"/>
        </w:rPr>
        <w:t>ү</w:t>
      </w:r>
      <w:r w:rsidRPr="00C878F0">
        <w:rPr>
          <w:rFonts w:ascii="Times New Roman" w:hAnsi="Times New Roman" w:cs="Times New Roman"/>
          <w:lang w:val="kk-KZ"/>
        </w:rPr>
        <w:t>ру деңгейін жоғарылату, этникалық және діни азшылықтардың, әйелдердің құқығын қорғау, мәдени және рухани интеграция, қоршаған ортаны қорғау, елдің қорғаныс қабілеті.</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33364"/>
    <w:multiLevelType w:val="multilevel"/>
    <w:tmpl w:val="A40A8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023086A"/>
    <w:multiLevelType w:val="multilevel"/>
    <w:tmpl w:val="EF68F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5E97011"/>
    <w:multiLevelType w:val="multilevel"/>
    <w:tmpl w:val="1818B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6EA7FBC"/>
    <w:multiLevelType w:val="hybridMultilevel"/>
    <w:tmpl w:val="5E9E30F8"/>
    <w:lvl w:ilvl="0" w:tplc="90442D4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FB66824"/>
    <w:multiLevelType w:val="multilevel"/>
    <w:tmpl w:val="A5C87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11E561E"/>
    <w:multiLevelType w:val="multilevel"/>
    <w:tmpl w:val="E92A8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5E1639B"/>
    <w:multiLevelType w:val="hybridMultilevel"/>
    <w:tmpl w:val="1A9AE4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5FA2AD1"/>
    <w:multiLevelType w:val="hybridMultilevel"/>
    <w:tmpl w:val="A8380AF4"/>
    <w:lvl w:ilvl="0" w:tplc="FFFFFFFF">
      <w:start w:val="1"/>
      <w:numFmt w:val="bullet"/>
      <w:lvlText w:val=""/>
      <w:lvlJc w:val="left"/>
      <w:pPr>
        <w:tabs>
          <w:tab w:val="num" w:pos="1020"/>
        </w:tabs>
        <w:ind w:left="1020" w:hanging="360"/>
      </w:pPr>
      <w:rPr>
        <w:rFonts w:ascii="Symbol" w:hAnsi="Symbol" w:hint="default"/>
      </w:rPr>
    </w:lvl>
    <w:lvl w:ilvl="1" w:tplc="FFFFFFFF" w:tentative="1">
      <w:start w:val="1"/>
      <w:numFmt w:val="bullet"/>
      <w:lvlText w:val="o"/>
      <w:lvlJc w:val="left"/>
      <w:pPr>
        <w:tabs>
          <w:tab w:val="num" w:pos="1740"/>
        </w:tabs>
        <w:ind w:left="1740" w:hanging="360"/>
      </w:pPr>
      <w:rPr>
        <w:rFonts w:ascii="Courier New" w:hAnsi="Courier New" w:cs="Tahoma" w:hint="default"/>
      </w:rPr>
    </w:lvl>
    <w:lvl w:ilvl="2" w:tplc="FFFFFFFF" w:tentative="1">
      <w:start w:val="1"/>
      <w:numFmt w:val="bullet"/>
      <w:lvlText w:val=""/>
      <w:lvlJc w:val="left"/>
      <w:pPr>
        <w:tabs>
          <w:tab w:val="num" w:pos="2460"/>
        </w:tabs>
        <w:ind w:left="2460" w:hanging="360"/>
      </w:pPr>
      <w:rPr>
        <w:rFonts w:ascii="Wingdings" w:hAnsi="Wingdings" w:hint="default"/>
      </w:rPr>
    </w:lvl>
    <w:lvl w:ilvl="3" w:tplc="FFFFFFFF" w:tentative="1">
      <w:start w:val="1"/>
      <w:numFmt w:val="bullet"/>
      <w:lvlText w:val=""/>
      <w:lvlJc w:val="left"/>
      <w:pPr>
        <w:tabs>
          <w:tab w:val="num" w:pos="3180"/>
        </w:tabs>
        <w:ind w:left="3180" w:hanging="360"/>
      </w:pPr>
      <w:rPr>
        <w:rFonts w:ascii="Symbol" w:hAnsi="Symbol" w:hint="default"/>
      </w:rPr>
    </w:lvl>
    <w:lvl w:ilvl="4" w:tplc="FFFFFFFF" w:tentative="1">
      <w:start w:val="1"/>
      <w:numFmt w:val="bullet"/>
      <w:lvlText w:val="o"/>
      <w:lvlJc w:val="left"/>
      <w:pPr>
        <w:tabs>
          <w:tab w:val="num" w:pos="3900"/>
        </w:tabs>
        <w:ind w:left="3900" w:hanging="360"/>
      </w:pPr>
      <w:rPr>
        <w:rFonts w:ascii="Courier New" w:hAnsi="Courier New" w:cs="Tahoma" w:hint="default"/>
      </w:rPr>
    </w:lvl>
    <w:lvl w:ilvl="5" w:tplc="FFFFFFFF" w:tentative="1">
      <w:start w:val="1"/>
      <w:numFmt w:val="bullet"/>
      <w:lvlText w:val=""/>
      <w:lvlJc w:val="left"/>
      <w:pPr>
        <w:tabs>
          <w:tab w:val="num" w:pos="4620"/>
        </w:tabs>
        <w:ind w:left="4620" w:hanging="360"/>
      </w:pPr>
      <w:rPr>
        <w:rFonts w:ascii="Wingdings" w:hAnsi="Wingdings" w:hint="default"/>
      </w:rPr>
    </w:lvl>
    <w:lvl w:ilvl="6" w:tplc="FFFFFFFF" w:tentative="1">
      <w:start w:val="1"/>
      <w:numFmt w:val="bullet"/>
      <w:lvlText w:val=""/>
      <w:lvlJc w:val="left"/>
      <w:pPr>
        <w:tabs>
          <w:tab w:val="num" w:pos="5340"/>
        </w:tabs>
        <w:ind w:left="5340" w:hanging="360"/>
      </w:pPr>
      <w:rPr>
        <w:rFonts w:ascii="Symbol" w:hAnsi="Symbol" w:hint="default"/>
      </w:rPr>
    </w:lvl>
    <w:lvl w:ilvl="7" w:tplc="FFFFFFFF" w:tentative="1">
      <w:start w:val="1"/>
      <w:numFmt w:val="bullet"/>
      <w:lvlText w:val="o"/>
      <w:lvlJc w:val="left"/>
      <w:pPr>
        <w:tabs>
          <w:tab w:val="num" w:pos="6060"/>
        </w:tabs>
        <w:ind w:left="6060" w:hanging="360"/>
      </w:pPr>
      <w:rPr>
        <w:rFonts w:ascii="Courier New" w:hAnsi="Courier New" w:cs="Tahoma" w:hint="default"/>
      </w:rPr>
    </w:lvl>
    <w:lvl w:ilvl="8" w:tplc="FFFFFFFF" w:tentative="1">
      <w:start w:val="1"/>
      <w:numFmt w:val="bullet"/>
      <w:lvlText w:val=""/>
      <w:lvlJc w:val="left"/>
      <w:pPr>
        <w:tabs>
          <w:tab w:val="num" w:pos="6780"/>
        </w:tabs>
        <w:ind w:left="6780" w:hanging="360"/>
      </w:pPr>
      <w:rPr>
        <w:rFonts w:ascii="Wingdings" w:hAnsi="Wingdings" w:hint="default"/>
      </w:rPr>
    </w:lvl>
  </w:abstractNum>
  <w:num w:numId="1">
    <w:abstractNumId w:val="4"/>
  </w:num>
  <w:num w:numId="2">
    <w:abstractNumId w:val="1"/>
  </w:num>
  <w:num w:numId="3">
    <w:abstractNumId w:val="0"/>
  </w:num>
  <w:num w:numId="4">
    <w:abstractNumId w:val="2"/>
  </w:num>
  <w:num w:numId="5">
    <w:abstractNumId w:val="5"/>
  </w:num>
  <w:num w:numId="6">
    <w:abstractNumId w:val="6"/>
  </w:num>
  <w:num w:numId="7">
    <w:abstractNumId w:val="3"/>
  </w:num>
  <w:num w:numId="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defaultTabStop w:val="708"/>
  <w:characterSpacingControl w:val="doNotCompress"/>
  <w:footnotePr>
    <w:footnote w:id="0"/>
    <w:footnote w:id="1"/>
  </w:footnotePr>
  <w:endnotePr>
    <w:endnote w:id="0"/>
    <w:endnote w:id="1"/>
  </w:endnotePr>
  <w:compat/>
  <w:rsids>
    <w:rsidRoot w:val="00897899"/>
    <w:rsid w:val="00030355"/>
    <w:rsid w:val="000B4632"/>
    <w:rsid w:val="00131EC5"/>
    <w:rsid w:val="001536DE"/>
    <w:rsid w:val="00157124"/>
    <w:rsid w:val="00160103"/>
    <w:rsid w:val="00172B9F"/>
    <w:rsid w:val="0028146B"/>
    <w:rsid w:val="00312E88"/>
    <w:rsid w:val="00352408"/>
    <w:rsid w:val="003A66E6"/>
    <w:rsid w:val="003A765C"/>
    <w:rsid w:val="003C7834"/>
    <w:rsid w:val="004540B9"/>
    <w:rsid w:val="004869EC"/>
    <w:rsid w:val="00540EDD"/>
    <w:rsid w:val="00553634"/>
    <w:rsid w:val="00576D32"/>
    <w:rsid w:val="00587A12"/>
    <w:rsid w:val="005D4B51"/>
    <w:rsid w:val="005D4DE3"/>
    <w:rsid w:val="0062580D"/>
    <w:rsid w:val="00646811"/>
    <w:rsid w:val="006507B7"/>
    <w:rsid w:val="00662F0B"/>
    <w:rsid w:val="00667AD1"/>
    <w:rsid w:val="006830A4"/>
    <w:rsid w:val="00697AFC"/>
    <w:rsid w:val="006D1635"/>
    <w:rsid w:val="007619EB"/>
    <w:rsid w:val="008424AD"/>
    <w:rsid w:val="00850F9D"/>
    <w:rsid w:val="00862B46"/>
    <w:rsid w:val="00897899"/>
    <w:rsid w:val="008E1EF5"/>
    <w:rsid w:val="00914779"/>
    <w:rsid w:val="0095632C"/>
    <w:rsid w:val="009A245C"/>
    <w:rsid w:val="009A6BC7"/>
    <w:rsid w:val="009D666D"/>
    <w:rsid w:val="00A13F56"/>
    <w:rsid w:val="00AE1E6E"/>
    <w:rsid w:val="00B03DAA"/>
    <w:rsid w:val="00B426EC"/>
    <w:rsid w:val="00B66D90"/>
    <w:rsid w:val="00B957B4"/>
    <w:rsid w:val="00BA3717"/>
    <w:rsid w:val="00C3324D"/>
    <w:rsid w:val="00C80FDD"/>
    <w:rsid w:val="00C86563"/>
    <w:rsid w:val="00D64A8F"/>
    <w:rsid w:val="00DE5CE2"/>
    <w:rsid w:val="00DF06D4"/>
    <w:rsid w:val="00E13ECD"/>
    <w:rsid w:val="00E77D90"/>
    <w:rsid w:val="00E82DAE"/>
    <w:rsid w:val="00EE767D"/>
    <w:rsid w:val="00F20771"/>
    <w:rsid w:val="00F62FF6"/>
    <w:rsid w:val="00F6334A"/>
    <w:rsid w:val="00F97474"/>
    <w:rsid w:val="00FB1C60"/>
    <w:rsid w:val="00FE580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899"/>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95632C"/>
    <w:pPr>
      <w:spacing w:before="100" w:beforeAutospacing="1" w:after="100" w:afterAutospacing="1"/>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unhideWhenUsed/>
    <w:rsid w:val="00587A12"/>
    <w:pPr>
      <w:spacing w:before="100" w:beforeAutospacing="1" w:after="100" w:afterAutospacing="1"/>
    </w:pPr>
  </w:style>
  <w:style w:type="character" w:customStyle="1" w:styleId="apple-converted-space">
    <w:name w:val="apple-converted-space"/>
    <w:basedOn w:val="a0"/>
    <w:rsid w:val="00587A12"/>
  </w:style>
  <w:style w:type="character" w:styleId="a5">
    <w:name w:val="Hyperlink"/>
    <w:basedOn w:val="a0"/>
    <w:uiPriority w:val="99"/>
    <w:semiHidden/>
    <w:unhideWhenUsed/>
    <w:rsid w:val="00587A12"/>
    <w:rPr>
      <w:color w:val="0000FF"/>
      <w:u w:val="single"/>
    </w:rPr>
  </w:style>
  <w:style w:type="character" w:styleId="a6">
    <w:name w:val="Emphasis"/>
    <w:basedOn w:val="a0"/>
    <w:uiPriority w:val="20"/>
    <w:qFormat/>
    <w:rsid w:val="00587A12"/>
    <w:rPr>
      <w:i/>
      <w:iCs/>
    </w:rPr>
  </w:style>
  <w:style w:type="character" w:customStyle="1" w:styleId="a4">
    <w:name w:val="Обычный (веб) Знак"/>
    <w:basedOn w:val="a0"/>
    <w:link w:val="a3"/>
    <w:uiPriority w:val="99"/>
    <w:rsid w:val="00C86563"/>
    <w:rPr>
      <w:rFonts w:ascii="Times New Roman" w:eastAsia="Times New Roman" w:hAnsi="Times New Roman" w:cs="Times New Roman"/>
      <w:sz w:val="24"/>
      <w:szCs w:val="24"/>
      <w:lang w:eastAsia="ru-RU"/>
    </w:rPr>
  </w:style>
  <w:style w:type="paragraph" w:styleId="a7">
    <w:name w:val="Body Text"/>
    <w:basedOn w:val="a"/>
    <w:link w:val="a8"/>
    <w:semiHidden/>
    <w:rsid w:val="00C86563"/>
    <w:pPr>
      <w:spacing w:after="120" w:line="276" w:lineRule="auto"/>
    </w:pPr>
    <w:rPr>
      <w:rFonts w:ascii="Calibri" w:hAnsi="Calibri" w:cs="Calibri"/>
      <w:sz w:val="22"/>
      <w:szCs w:val="22"/>
    </w:rPr>
  </w:style>
  <w:style w:type="character" w:customStyle="1" w:styleId="a8">
    <w:name w:val="Основной текст Знак"/>
    <w:basedOn w:val="a0"/>
    <w:link w:val="a7"/>
    <w:semiHidden/>
    <w:rsid w:val="00C86563"/>
    <w:rPr>
      <w:rFonts w:ascii="Calibri" w:eastAsia="Times New Roman" w:hAnsi="Calibri" w:cs="Calibri"/>
      <w:lang w:eastAsia="ru-RU"/>
    </w:rPr>
  </w:style>
  <w:style w:type="character" w:customStyle="1" w:styleId="noncited1">
    <w:name w:val="noncited1"/>
    <w:rsid w:val="00C86563"/>
  </w:style>
  <w:style w:type="paragraph" w:styleId="a9">
    <w:name w:val="footnote text"/>
    <w:basedOn w:val="a"/>
    <w:link w:val="aa"/>
    <w:uiPriority w:val="99"/>
    <w:semiHidden/>
    <w:unhideWhenUsed/>
    <w:rsid w:val="00C86563"/>
    <w:rPr>
      <w:rFonts w:ascii="Calibri" w:eastAsia="Calibri" w:hAnsi="Calibri" w:cs="Arial"/>
      <w:sz w:val="20"/>
      <w:szCs w:val="20"/>
      <w:lang w:eastAsia="en-US"/>
    </w:rPr>
  </w:style>
  <w:style w:type="character" w:customStyle="1" w:styleId="aa">
    <w:name w:val="Текст сноски Знак"/>
    <w:basedOn w:val="a0"/>
    <w:link w:val="a9"/>
    <w:uiPriority w:val="99"/>
    <w:semiHidden/>
    <w:rsid w:val="00C86563"/>
    <w:rPr>
      <w:rFonts w:ascii="Calibri" w:eastAsia="Calibri" w:hAnsi="Calibri" w:cs="Arial"/>
      <w:sz w:val="20"/>
      <w:szCs w:val="20"/>
    </w:rPr>
  </w:style>
  <w:style w:type="character" w:styleId="ab">
    <w:name w:val="footnote reference"/>
    <w:basedOn w:val="a0"/>
    <w:uiPriority w:val="99"/>
    <w:semiHidden/>
    <w:unhideWhenUsed/>
    <w:rsid w:val="00C86563"/>
    <w:rPr>
      <w:vertAlign w:val="superscript"/>
    </w:rPr>
  </w:style>
  <w:style w:type="character" w:styleId="ac">
    <w:name w:val="Strong"/>
    <w:basedOn w:val="a0"/>
    <w:uiPriority w:val="22"/>
    <w:qFormat/>
    <w:rsid w:val="00D64A8F"/>
    <w:rPr>
      <w:b/>
      <w:bCs/>
    </w:rPr>
  </w:style>
  <w:style w:type="paragraph" w:styleId="ad">
    <w:name w:val="List Paragraph"/>
    <w:basedOn w:val="a"/>
    <w:uiPriority w:val="34"/>
    <w:qFormat/>
    <w:rsid w:val="00576D32"/>
    <w:pPr>
      <w:spacing w:after="200" w:line="276" w:lineRule="auto"/>
      <w:ind w:left="720"/>
      <w:contextualSpacing/>
    </w:pPr>
    <w:rPr>
      <w:rFonts w:ascii="Calibri" w:eastAsia="Calibri" w:hAnsi="Calibri" w:cs="Arial"/>
      <w:sz w:val="22"/>
      <w:szCs w:val="22"/>
      <w:lang w:eastAsia="en-US"/>
    </w:rPr>
  </w:style>
  <w:style w:type="paragraph" w:styleId="2">
    <w:name w:val="Body Text Indent 2"/>
    <w:basedOn w:val="a"/>
    <w:link w:val="20"/>
    <w:uiPriority w:val="99"/>
    <w:semiHidden/>
    <w:unhideWhenUsed/>
    <w:rsid w:val="00F6334A"/>
    <w:pPr>
      <w:spacing w:after="120" w:line="480" w:lineRule="auto"/>
      <w:ind w:left="283"/>
    </w:pPr>
    <w:rPr>
      <w:rFonts w:ascii="Calibri" w:eastAsia="Calibri" w:hAnsi="Calibri" w:cs="Arial"/>
      <w:sz w:val="22"/>
      <w:szCs w:val="22"/>
      <w:lang w:eastAsia="en-US"/>
    </w:rPr>
  </w:style>
  <w:style w:type="character" w:customStyle="1" w:styleId="20">
    <w:name w:val="Основной текст с отступом 2 Знак"/>
    <w:basedOn w:val="a0"/>
    <w:link w:val="2"/>
    <w:uiPriority w:val="99"/>
    <w:semiHidden/>
    <w:rsid w:val="00F6334A"/>
    <w:rPr>
      <w:rFonts w:ascii="Calibri" w:eastAsia="Calibri" w:hAnsi="Calibri" w:cs="Arial"/>
    </w:rPr>
  </w:style>
  <w:style w:type="paragraph" w:customStyle="1" w:styleId="a10">
    <w:name w:val="a1"/>
    <w:basedOn w:val="a"/>
    <w:rsid w:val="00F6334A"/>
    <w:pPr>
      <w:spacing w:before="100" w:beforeAutospacing="1" w:after="100" w:afterAutospacing="1"/>
    </w:pPr>
  </w:style>
  <w:style w:type="paragraph" w:customStyle="1" w:styleId="ae">
    <w:name w:val="Знак"/>
    <w:basedOn w:val="a"/>
    <w:autoRedefine/>
    <w:rsid w:val="00850F9D"/>
    <w:pPr>
      <w:spacing w:after="160" w:line="240" w:lineRule="exact"/>
    </w:pPr>
    <w:rPr>
      <w:rFonts w:eastAsia="SimSun"/>
      <w:b/>
      <w:sz w:val="28"/>
      <w:lang w:val="en-US" w:eastAsia="en-US"/>
    </w:rPr>
  </w:style>
  <w:style w:type="paragraph" w:customStyle="1" w:styleId="Style4">
    <w:name w:val="Style4"/>
    <w:basedOn w:val="a"/>
    <w:rsid w:val="009A6BC7"/>
    <w:pPr>
      <w:widowControl w:val="0"/>
      <w:autoSpaceDE w:val="0"/>
      <w:autoSpaceDN w:val="0"/>
      <w:adjustRightInd w:val="0"/>
      <w:spacing w:line="492" w:lineRule="exact"/>
      <w:jc w:val="both"/>
    </w:pPr>
  </w:style>
  <w:style w:type="character" w:customStyle="1" w:styleId="10">
    <w:name w:val="Заголовок 1 Знак"/>
    <w:basedOn w:val="a0"/>
    <w:link w:val="1"/>
    <w:uiPriority w:val="9"/>
    <w:rsid w:val="0095632C"/>
    <w:rPr>
      <w:rFonts w:ascii="Times New Roman" w:eastAsia="Times New Roman" w:hAnsi="Times New Roman" w:cs="Times New Roman"/>
      <w:b/>
      <w:bCs/>
      <w:kern w:val="36"/>
      <w:sz w:val="48"/>
      <w:szCs w:val="48"/>
      <w:lang w:eastAsia="ru-RU"/>
    </w:rPr>
  </w:style>
  <w:style w:type="paragraph" w:customStyle="1" w:styleId="Default">
    <w:name w:val="Default"/>
    <w:rsid w:val="00B426E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
    <w:name w:val="Balloon Text"/>
    <w:basedOn w:val="a"/>
    <w:link w:val="af0"/>
    <w:uiPriority w:val="99"/>
    <w:semiHidden/>
    <w:unhideWhenUsed/>
    <w:rsid w:val="00B426EC"/>
    <w:rPr>
      <w:rFonts w:ascii="Tahoma" w:hAnsi="Tahoma" w:cs="Tahoma"/>
      <w:sz w:val="16"/>
      <w:szCs w:val="16"/>
    </w:rPr>
  </w:style>
  <w:style w:type="character" w:customStyle="1" w:styleId="af0">
    <w:name w:val="Текст выноски Знак"/>
    <w:basedOn w:val="a0"/>
    <w:link w:val="af"/>
    <w:uiPriority w:val="99"/>
    <w:semiHidden/>
    <w:rsid w:val="00B426EC"/>
    <w:rPr>
      <w:rFonts w:ascii="Tahoma" w:eastAsia="Times New Roman" w:hAnsi="Tahoma" w:cs="Tahoma"/>
      <w:sz w:val="16"/>
      <w:szCs w:val="16"/>
      <w:lang w:eastAsia="ru-RU"/>
    </w:rPr>
  </w:style>
  <w:style w:type="paragraph" w:styleId="af1">
    <w:name w:val="header"/>
    <w:basedOn w:val="a"/>
    <w:link w:val="af2"/>
    <w:uiPriority w:val="99"/>
    <w:semiHidden/>
    <w:unhideWhenUsed/>
    <w:rsid w:val="005D4B51"/>
    <w:pPr>
      <w:tabs>
        <w:tab w:val="center" w:pos="4677"/>
        <w:tab w:val="right" w:pos="9355"/>
      </w:tabs>
    </w:pPr>
  </w:style>
  <w:style w:type="character" w:customStyle="1" w:styleId="af2">
    <w:name w:val="Верхний колонтитул Знак"/>
    <w:basedOn w:val="a0"/>
    <w:link w:val="af1"/>
    <w:uiPriority w:val="99"/>
    <w:semiHidden/>
    <w:rsid w:val="005D4B51"/>
    <w:rPr>
      <w:rFonts w:ascii="Times New Roman" w:eastAsia="Times New Roman" w:hAnsi="Times New Roman" w:cs="Times New Roman"/>
      <w:sz w:val="24"/>
      <w:szCs w:val="24"/>
      <w:lang w:eastAsia="ru-RU"/>
    </w:rPr>
  </w:style>
  <w:style w:type="paragraph" w:styleId="af3">
    <w:name w:val="footer"/>
    <w:basedOn w:val="a"/>
    <w:link w:val="af4"/>
    <w:uiPriority w:val="99"/>
    <w:unhideWhenUsed/>
    <w:rsid w:val="005D4B51"/>
    <w:pPr>
      <w:tabs>
        <w:tab w:val="center" w:pos="4677"/>
        <w:tab w:val="right" w:pos="9355"/>
      </w:tabs>
    </w:pPr>
  </w:style>
  <w:style w:type="character" w:customStyle="1" w:styleId="af4">
    <w:name w:val="Нижний колонтитул Знак"/>
    <w:basedOn w:val="a0"/>
    <w:link w:val="af3"/>
    <w:uiPriority w:val="99"/>
    <w:rsid w:val="005D4B51"/>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40385839">
      <w:bodyDiv w:val="1"/>
      <w:marLeft w:val="0"/>
      <w:marRight w:val="0"/>
      <w:marTop w:val="0"/>
      <w:marBottom w:val="0"/>
      <w:divBdr>
        <w:top w:val="none" w:sz="0" w:space="0" w:color="auto"/>
        <w:left w:val="none" w:sz="0" w:space="0" w:color="auto"/>
        <w:bottom w:val="none" w:sz="0" w:space="0" w:color="auto"/>
        <w:right w:val="none" w:sz="0" w:space="0" w:color="auto"/>
      </w:divBdr>
    </w:div>
    <w:div w:id="445585000">
      <w:bodyDiv w:val="1"/>
      <w:marLeft w:val="0"/>
      <w:marRight w:val="0"/>
      <w:marTop w:val="0"/>
      <w:marBottom w:val="0"/>
      <w:divBdr>
        <w:top w:val="none" w:sz="0" w:space="0" w:color="auto"/>
        <w:left w:val="none" w:sz="0" w:space="0" w:color="auto"/>
        <w:bottom w:val="none" w:sz="0" w:space="0" w:color="auto"/>
        <w:right w:val="none" w:sz="0" w:space="0" w:color="auto"/>
      </w:divBdr>
    </w:div>
    <w:div w:id="507791852">
      <w:bodyDiv w:val="1"/>
      <w:marLeft w:val="0"/>
      <w:marRight w:val="0"/>
      <w:marTop w:val="0"/>
      <w:marBottom w:val="0"/>
      <w:divBdr>
        <w:top w:val="none" w:sz="0" w:space="0" w:color="auto"/>
        <w:left w:val="none" w:sz="0" w:space="0" w:color="auto"/>
        <w:bottom w:val="none" w:sz="0" w:space="0" w:color="auto"/>
        <w:right w:val="none" w:sz="0" w:space="0" w:color="auto"/>
      </w:divBdr>
    </w:div>
    <w:div w:id="519470764">
      <w:bodyDiv w:val="1"/>
      <w:marLeft w:val="0"/>
      <w:marRight w:val="0"/>
      <w:marTop w:val="0"/>
      <w:marBottom w:val="0"/>
      <w:divBdr>
        <w:top w:val="none" w:sz="0" w:space="0" w:color="auto"/>
        <w:left w:val="none" w:sz="0" w:space="0" w:color="auto"/>
        <w:bottom w:val="none" w:sz="0" w:space="0" w:color="auto"/>
        <w:right w:val="none" w:sz="0" w:space="0" w:color="auto"/>
      </w:divBdr>
    </w:div>
    <w:div w:id="915092838">
      <w:bodyDiv w:val="1"/>
      <w:marLeft w:val="0"/>
      <w:marRight w:val="0"/>
      <w:marTop w:val="0"/>
      <w:marBottom w:val="0"/>
      <w:divBdr>
        <w:top w:val="none" w:sz="0" w:space="0" w:color="auto"/>
        <w:left w:val="none" w:sz="0" w:space="0" w:color="auto"/>
        <w:bottom w:val="none" w:sz="0" w:space="0" w:color="auto"/>
        <w:right w:val="none" w:sz="0" w:space="0" w:color="auto"/>
      </w:divBdr>
    </w:div>
    <w:div w:id="991444981">
      <w:bodyDiv w:val="1"/>
      <w:marLeft w:val="0"/>
      <w:marRight w:val="0"/>
      <w:marTop w:val="0"/>
      <w:marBottom w:val="0"/>
      <w:divBdr>
        <w:top w:val="none" w:sz="0" w:space="0" w:color="auto"/>
        <w:left w:val="none" w:sz="0" w:space="0" w:color="auto"/>
        <w:bottom w:val="none" w:sz="0" w:space="0" w:color="auto"/>
        <w:right w:val="none" w:sz="0" w:space="0" w:color="auto"/>
      </w:divBdr>
      <w:divsChild>
        <w:div w:id="2070953579">
          <w:marLeft w:val="0"/>
          <w:marRight w:val="0"/>
          <w:marTop w:val="0"/>
          <w:marBottom w:val="0"/>
          <w:divBdr>
            <w:top w:val="none" w:sz="0" w:space="0" w:color="auto"/>
            <w:left w:val="none" w:sz="0" w:space="0" w:color="auto"/>
            <w:bottom w:val="none" w:sz="0" w:space="0" w:color="auto"/>
            <w:right w:val="none" w:sz="0" w:space="0" w:color="auto"/>
          </w:divBdr>
        </w:div>
      </w:divsChild>
    </w:div>
    <w:div w:id="1108811952">
      <w:bodyDiv w:val="1"/>
      <w:marLeft w:val="0"/>
      <w:marRight w:val="0"/>
      <w:marTop w:val="0"/>
      <w:marBottom w:val="0"/>
      <w:divBdr>
        <w:top w:val="none" w:sz="0" w:space="0" w:color="auto"/>
        <w:left w:val="none" w:sz="0" w:space="0" w:color="auto"/>
        <w:bottom w:val="none" w:sz="0" w:space="0" w:color="auto"/>
        <w:right w:val="none" w:sz="0" w:space="0" w:color="auto"/>
      </w:divBdr>
    </w:div>
    <w:div w:id="1192962091">
      <w:bodyDiv w:val="1"/>
      <w:marLeft w:val="0"/>
      <w:marRight w:val="0"/>
      <w:marTop w:val="0"/>
      <w:marBottom w:val="0"/>
      <w:divBdr>
        <w:top w:val="none" w:sz="0" w:space="0" w:color="auto"/>
        <w:left w:val="none" w:sz="0" w:space="0" w:color="auto"/>
        <w:bottom w:val="none" w:sz="0" w:space="0" w:color="auto"/>
        <w:right w:val="none" w:sz="0" w:space="0" w:color="auto"/>
      </w:divBdr>
    </w:div>
    <w:div w:id="1359041669">
      <w:bodyDiv w:val="1"/>
      <w:marLeft w:val="0"/>
      <w:marRight w:val="0"/>
      <w:marTop w:val="0"/>
      <w:marBottom w:val="0"/>
      <w:divBdr>
        <w:top w:val="none" w:sz="0" w:space="0" w:color="auto"/>
        <w:left w:val="none" w:sz="0" w:space="0" w:color="auto"/>
        <w:bottom w:val="none" w:sz="0" w:space="0" w:color="auto"/>
        <w:right w:val="none" w:sz="0" w:space="0" w:color="auto"/>
      </w:divBdr>
    </w:div>
    <w:div w:id="1498808681">
      <w:bodyDiv w:val="1"/>
      <w:marLeft w:val="0"/>
      <w:marRight w:val="0"/>
      <w:marTop w:val="0"/>
      <w:marBottom w:val="0"/>
      <w:divBdr>
        <w:top w:val="none" w:sz="0" w:space="0" w:color="auto"/>
        <w:left w:val="none" w:sz="0" w:space="0" w:color="auto"/>
        <w:bottom w:val="none" w:sz="0" w:space="0" w:color="auto"/>
        <w:right w:val="none" w:sz="0" w:space="0" w:color="auto"/>
      </w:divBdr>
    </w:div>
    <w:div w:id="1593081568">
      <w:bodyDiv w:val="1"/>
      <w:marLeft w:val="0"/>
      <w:marRight w:val="0"/>
      <w:marTop w:val="0"/>
      <w:marBottom w:val="0"/>
      <w:divBdr>
        <w:top w:val="none" w:sz="0" w:space="0" w:color="auto"/>
        <w:left w:val="none" w:sz="0" w:space="0" w:color="auto"/>
        <w:bottom w:val="none" w:sz="0" w:space="0" w:color="auto"/>
        <w:right w:val="none" w:sz="0" w:space="0" w:color="auto"/>
      </w:divBdr>
    </w:div>
    <w:div w:id="1799953715">
      <w:bodyDiv w:val="1"/>
      <w:marLeft w:val="0"/>
      <w:marRight w:val="0"/>
      <w:marTop w:val="0"/>
      <w:marBottom w:val="0"/>
      <w:divBdr>
        <w:top w:val="none" w:sz="0" w:space="0" w:color="auto"/>
        <w:left w:val="none" w:sz="0" w:space="0" w:color="auto"/>
        <w:bottom w:val="none" w:sz="0" w:space="0" w:color="auto"/>
        <w:right w:val="none" w:sz="0" w:space="0" w:color="auto"/>
      </w:divBdr>
    </w:div>
    <w:div w:id="1849365621">
      <w:bodyDiv w:val="1"/>
      <w:marLeft w:val="0"/>
      <w:marRight w:val="0"/>
      <w:marTop w:val="0"/>
      <w:marBottom w:val="0"/>
      <w:divBdr>
        <w:top w:val="none" w:sz="0" w:space="0" w:color="auto"/>
        <w:left w:val="none" w:sz="0" w:space="0" w:color="auto"/>
        <w:bottom w:val="none" w:sz="0" w:space="0" w:color="auto"/>
        <w:right w:val="none" w:sz="0" w:space="0" w:color="auto"/>
      </w:divBdr>
    </w:div>
    <w:div w:id="1871525059">
      <w:bodyDiv w:val="1"/>
      <w:marLeft w:val="0"/>
      <w:marRight w:val="0"/>
      <w:marTop w:val="0"/>
      <w:marBottom w:val="0"/>
      <w:divBdr>
        <w:top w:val="none" w:sz="0" w:space="0" w:color="auto"/>
        <w:left w:val="none" w:sz="0" w:space="0" w:color="auto"/>
        <w:bottom w:val="none" w:sz="0" w:space="0" w:color="auto"/>
        <w:right w:val="none" w:sz="0" w:space="0" w:color="auto"/>
      </w:divBdr>
    </w:div>
    <w:div w:id="1963219686">
      <w:bodyDiv w:val="1"/>
      <w:marLeft w:val="0"/>
      <w:marRight w:val="0"/>
      <w:marTop w:val="0"/>
      <w:marBottom w:val="0"/>
      <w:divBdr>
        <w:top w:val="none" w:sz="0" w:space="0" w:color="auto"/>
        <w:left w:val="none" w:sz="0" w:space="0" w:color="auto"/>
        <w:bottom w:val="none" w:sz="0" w:space="0" w:color="auto"/>
        <w:right w:val="none" w:sz="0" w:space="0" w:color="auto"/>
      </w:divBdr>
    </w:div>
    <w:div w:id="1996178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kk.wikipedia.org/w/index.php?title=%D0%90%D0%A1%D0%95%D0%90%D0%9D&amp;action=edit&amp;redlink=1" TargetMode="External"/><Relationship Id="rId13" Type="http://schemas.openxmlformats.org/officeDocument/2006/relationships/hyperlink" Target="http://kk.wikipedia.org/wiki/%D0%A4%D0%B8%D0%BB%D0%B8%D0%BF%D0%BF%D0%B8%D0%BD%D0%B4%D0%B5%D1%80" TargetMode="External"/><Relationship Id="rId18" Type="http://schemas.openxmlformats.org/officeDocument/2006/relationships/hyperlink" Target="http://kk.wikipedia.org/wiki/%D0%9A%D0%B0%D0%BC%D0%B1%D0%BE%D0%B4%D0%B6%D0%B0" TargetMode="External"/><Relationship Id="rId26" Type="http://schemas.openxmlformats.org/officeDocument/2006/relationships/image" Target="media/image7.gif"/><Relationship Id="rId3" Type="http://schemas.openxmlformats.org/officeDocument/2006/relationships/styles" Target="styles.xml"/><Relationship Id="rId21" Type="http://schemas.openxmlformats.org/officeDocument/2006/relationships/image" Target="media/image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kk.wikipedia.org/wiki/%D0%A2%D0%B0%D0%B9%D0%BB%D0%B0%D0%BD%D0%B4" TargetMode="External"/><Relationship Id="rId17" Type="http://schemas.openxmlformats.org/officeDocument/2006/relationships/hyperlink" Target="http://kk.wikipedia.org/wiki/%D0%9C%D1%8C%D1%8F%D0%BD%D0%BC%D0%B0" TargetMode="External"/><Relationship Id="rId25" Type="http://schemas.openxmlformats.org/officeDocument/2006/relationships/image" Target="media/image6.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kk.wikipedia.org/wiki/%D0%9B%D0%B0%D0%BE%D1%81" TargetMode="External"/><Relationship Id="rId20" Type="http://schemas.openxmlformats.org/officeDocument/2006/relationships/image" Target="media/image1.jpeg"/><Relationship Id="rId29" Type="http://schemas.openxmlformats.org/officeDocument/2006/relationships/image" Target="media/image10.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kk.wikipedia.org/wiki/%D0%A1%D0%B8%D0%BD%D0%B3%D0%B0%D0%BF%D1%83%D1%80" TargetMode="External"/><Relationship Id="rId24" Type="http://schemas.openxmlformats.org/officeDocument/2006/relationships/image" Target="media/image5.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kk.wikipedia.org/wiki/%D0%92%D1%8C%D0%B5%D1%82%D0%BD%D0%B0%D0%BC" TargetMode="External"/><Relationship Id="rId23" Type="http://schemas.openxmlformats.org/officeDocument/2006/relationships/image" Target="media/image4.jpeg"/><Relationship Id="rId28" Type="http://schemas.openxmlformats.org/officeDocument/2006/relationships/image" Target="media/image9.jpeg"/><Relationship Id="rId10" Type="http://schemas.openxmlformats.org/officeDocument/2006/relationships/hyperlink" Target="http://kk.wikipedia.org/wiki/%D0%9C%D0%B0%D0%BB%D0%B0%D0%B9%D0%B7%D0%B8%D1%8F" TargetMode="External"/><Relationship Id="rId19" Type="http://schemas.openxmlformats.org/officeDocument/2006/relationships/hyperlink" Target="http://kk.wikipedia.org/w/index.php?title=%D0%9E%D2%A3%D1%82%D2%AF%D1%81%D1%82%D1%96%D0%BA-%D0%A8%D1%8B%D2%93%D1%8B%D1%81_%D0%90%D0%B7%D0%B8%D1%8F&amp;action=edit&amp;redlink=1" TargetMode="External"/><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http://kk.wikipedia.org/wiki/%D0%98%D0%BD%D0%B4%D0%BE%D0%BD%D0%B5%D0%B7%D0%B8%D1%8F" TargetMode="External"/><Relationship Id="rId14" Type="http://schemas.openxmlformats.org/officeDocument/2006/relationships/hyperlink" Target="http://kk.wikipedia.org/wiki/%D0%91%D1%80%D1%83%D0%BD%D0%B5%D0%B9" TargetMode="External"/><Relationship Id="rId22" Type="http://schemas.openxmlformats.org/officeDocument/2006/relationships/image" Target="media/image3.jpeg"/><Relationship Id="rId27" Type="http://schemas.openxmlformats.org/officeDocument/2006/relationships/image" Target="media/image8.gif"/><Relationship Id="rId30"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2993B6-B5C4-4247-9189-678E8F2AF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44434</Words>
  <Characters>253277</Characters>
  <Application>Microsoft Office Word</Application>
  <DocSecurity>0</DocSecurity>
  <Lines>2110</Lines>
  <Paragraphs>594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297117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Жулдыз Турекулова</dc:creator>
  <cp:lastModifiedBy>Admin</cp:lastModifiedBy>
  <cp:revision>2</cp:revision>
  <dcterms:created xsi:type="dcterms:W3CDTF">2017-06-09T04:33:00Z</dcterms:created>
  <dcterms:modified xsi:type="dcterms:W3CDTF">2017-06-09T04:33:00Z</dcterms:modified>
</cp:coreProperties>
</file>